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5DC0A" w14:textId="77777777" w:rsidR="00ED40A0" w:rsidRPr="00ED40A0" w:rsidRDefault="00ED40A0" w:rsidP="003B0544">
      <w:pPr>
        <w:jc w:val="center"/>
        <w:rPr>
          <w:rFonts w:ascii="Arial" w:hAnsi="Arial" w:cs="Arial"/>
          <w:b/>
          <w:bCs/>
          <w:sz w:val="32"/>
          <w:szCs w:val="32"/>
        </w:rPr>
      </w:pPr>
      <w:proofErr w:type="spellStart"/>
      <w:r w:rsidRPr="00ED40A0">
        <w:rPr>
          <w:rFonts w:ascii="Arial" w:hAnsi="Arial" w:cs="Arial"/>
          <w:b/>
          <w:bCs/>
          <w:sz w:val="32"/>
          <w:szCs w:val="32"/>
        </w:rPr>
        <w:t>Nishkin</w:t>
      </w:r>
      <w:proofErr w:type="spellEnd"/>
      <w:r w:rsidRPr="00ED40A0">
        <w:rPr>
          <w:rFonts w:ascii="Arial" w:hAnsi="Arial" w:cs="Arial"/>
          <w:b/>
          <w:bCs/>
          <w:sz w:val="32"/>
          <w:szCs w:val="32"/>
        </w:rPr>
        <w:t xml:space="preserve"> Halupa A Pe Lachi Lodge 489</w:t>
      </w:r>
    </w:p>
    <w:p w14:paraId="0EF766D1" w14:textId="77777777" w:rsidR="00ED40A0" w:rsidRPr="00ED40A0" w:rsidRDefault="00ED40A0" w:rsidP="003B0544">
      <w:pPr>
        <w:jc w:val="center"/>
        <w:rPr>
          <w:rFonts w:ascii="Arial" w:hAnsi="Arial" w:cs="Arial"/>
        </w:rPr>
      </w:pPr>
      <w:r w:rsidRPr="00ED40A0">
        <w:rPr>
          <w:rFonts w:ascii="Arial" w:hAnsi="Arial" w:cs="Arial"/>
          <w:b/>
          <w:bCs/>
        </w:rPr>
        <w:t>1952 – 2002</w:t>
      </w:r>
      <w:r w:rsidRPr="00ED40A0">
        <w:rPr>
          <w:rFonts w:ascii="Arial" w:hAnsi="Arial" w:cs="Arial"/>
        </w:rPr>
        <w:br/>
      </w:r>
      <w:r w:rsidRPr="00ED40A0">
        <w:rPr>
          <w:rFonts w:ascii="Arial" w:hAnsi="Arial" w:cs="Arial"/>
          <w:i/>
          <w:iCs/>
        </w:rPr>
        <w:t>Fort Worth, Texas</w:t>
      </w:r>
    </w:p>
    <w:p w14:paraId="701D3A23" w14:textId="77777777" w:rsidR="003B0544" w:rsidRDefault="003B0544" w:rsidP="00ED40A0">
      <w:pPr>
        <w:rPr>
          <w:rFonts w:ascii="Arial" w:hAnsi="Arial" w:cs="Arial"/>
        </w:rPr>
      </w:pPr>
    </w:p>
    <w:p w14:paraId="44302B14" w14:textId="4F951D85" w:rsidR="00ED40A0" w:rsidRDefault="00ED40A0" w:rsidP="00ED40A0">
      <w:pPr>
        <w:rPr>
          <w:rFonts w:ascii="Arial" w:hAnsi="Arial" w:cs="Arial"/>
        </w:rPr>
      </w:pPr>
      <w:r w:rsidRPr="00ED40A0">
        <w:rPr>
          <w:rFonts w:ascii="Arial" w:hAnsi="Arial" w:cs="Arial"/>
        </w:rPr>
        <w:t xml:space="preserve">The story of </w:t>
      </w:r>
      <w:proofErr w:type="spellStart"/>
      <w:r w:rsidRPr="00ED40A0">
        <w:rPr>
          <w:rFonts w:ascii="Arial" w:hAnsi="Arial" w:cs="Arial"/>
        </w:rPr>
        <w:t>Nishkin</w:t>
      </w:r>
      <w:proofErr w:type="spellEnd"/>
      <w:r w:rsidRPr="00ED40A0">
        <w:rPr>
          <w:rFonts w:ascii="Arial" w:hAnsi="Arial" w:cs="Arial"/>
        </w:rPr>
        <w:t xml:space="preserve"> Halupa </w:t>
      </w:r>
      <w:proofErr w:type="gramStart"/>
      <w:r w:rsidRPr="00ED40A0">
        <w:rPr>
          <w:rFonts w:ascii="Arial" w:hAnsi="Arial" w:cs="Arial"/>
        </w:rPr>
        <w:t>A</w:t>
      </w:r>
      <w:proofErr w:type="gramEnd"/>
      <w:r w:rsidRPr="00ED40A0">
        <w:rPr>
          <w:rFonts w:ascii="Arial" w:hAnsi="Arial" w:cs="Arial"/>
        </w:rPr>
        <w:t xml:space="preserve"> Pe Lachi Lodge 489 begins in </w:t>
      </w:r>
      <w:r w:rsidRPr="00ED40A0">
        <w:rPr>
          <w:rFonts w:ascii="Arial" w:hAnsi="Arial" w:cs="Arial"/>
          <w:b/>
          <w:bCs/>
        </w:rPr>
        <w:t>1952</w:t>
      </w:r>
      <w:r w:rsidRPr="00ED40A0">
        <w:rPr>
          <w:rFonts w:ascii="Arial" w:hAnsi="Arial" w:cs="Arial"/>
        </w:rPr>
        <w:t xml:space="preserve"> when </w:t>
      </w:r>
      <w:proofErr w:type="spellStart"/>
      <w:r w:rsidRPr="00ED40A0">
        <w:rPr>
          <w:rFonts w:ascii="Arial" w:hAnsi="Arial" w:cs="Arial"/>
        </w:rPr>
        <w:t>Mikinakawa</w:t>
      </w:r>
      <w:proofErr w:type="spellEnd"/>
      <w:r w:rsidRPr="00ED40A0">
        <w:rPr>
          <w:rFonts w:ascii="Arial" w:hAnsi="Arial" w:cs="Arial"/>
        </w:rPr>
        <w:t xml:space="preserve"> Lodge 101 conducted the first Order of the Arrow Ordeals for members of the newly formed lodge in Longhorn Council. Membership at the time was restricted to Exploring members, and although early records were sparse, </w:t>
      </w:r>
      <w:r w:rsidR="00785480">
        <w:rPr>
          <w:rFonts w:ascii="Arial" w:hAnsi="Arial" w:cs="Arial"/>
        </w:rPr>
        <w:t xml:space="preserve">T32 </w:t>
      </w:r>
      <w:r w:rsidRPr="00ED40A0">
        <w:rPr>
          <w:rFonts w:ascii="Arial" w:hAnsi="Arial" w:cs="Arial"/>
        </w:rPr>
        <w:t xml:space="preserve">leaders </w:t>
      </w:r>
      <w:r w:rsidRPr="00ED40A0">
        <w:rPr>
          <w:rFonts w:ascii="Arial" w:hAnsi="Arial" w:cs="Arial"/>
          <w:b/>
          <w:bCs/>
        </w:rPr>
        <w:t>J. E. Gillespie</w:t>
      </w:r>
      <w:r w:rsidRPr="00ED40A0">
        <w:rPr>
          <w:rFonts w:ascii="Arial" w:hAnsi="Arial" w:cs="Arial"/>
        </w:rPr>
        <w:t xml:space="preserve"> and </w:t>
      </w:r>
      <w:r w:rsidRPr="00ED40A0">
        <w:rPr>
          <w:rFonts w:ascii="Arial" w:hAnsi="Arial" w:cs="Arial"/>
          <w:b/>
          <w:bCs/>
        </w:rPr>
        <w:t>Bob Cunningham</w:t>
      </w:r>
      <w:r w:rsidRPr="00ED40A0">
        <w:rPr>
          <w:rFonts w:ascii="Arial" w:hAnsi="Arial" w:cs="Arial"/>
        </w:rPr>
        <w:t xml:space="preserve"> </w:t>
      </w:r>
      <w:r w:rsidR="00970F73">
        <w:rPr>
          <w:rFonts w:ascii="Arial" w:hAnsi="Arial" w:cs="Arial"/>
        </w:rPr>
        <w:t>were</w:t>
      </w:r>
      <w:r w:rsidRPr="00ED40A0">
        <w:rPr>
          <w:rFonts w:ascii="Arial" w:hAnsi="Arial" w:cs="Arial"/>
        </w:rPr>
        <w:t xml:space="preserve"> charter members during the first year. Much of what is known from those days was preserved through the efforts of </w:t>
      </w:r>
      <w:r w:rsidRPr="00ED40A0">
        <w:rPr>
          <w:rFonts w:ascii="Arial" w:hAnsi="Arial" w:cs="Arial"/>
          <w:b/>
          <w:bCs/>
        </w:rPr>
        <w:t>Ken Majka</w:t>
      </w:r>
      <w:r w:rsidRPr="00ED40A0">
        <w:rPr>
          <w:rFonts w:ascii="Arial" w:hAnsi="Arial" w:cs="Arial"/>
        </w:rPr>
        <w:t xml:space="preserve">, whose archives were later reviewed by </w:t>
      </w:r>
      <w:r w:rsidRPr="00ED40A0">
        <w:rPr>
          <w:rFonts w:ascii="Arial" w:hAnsi="Arial" w:cs="Arial"/>
          <w:b/>
          <w:bCs/>
        </w:rPr>
        <w:t>John Ryan</w:t>
      </w:r>
      <w:r w:rsidRPr="00ED40A0">
        <w:rPr>
          <w:rFonts w:ascii="Arial" w:hAnsi="Arial" w:cs="Arial"/>
        </w:rPr>
        <w:t xml:space="preserve">, confirming the active participation of Troop and </w:t>
      </w:r>
      <w:r w:rsidR="002C3117">
        <w:rPr>
          <w:rFonts w:ascii="Arial" w:hAnsi="Arial" w:cs="Arial"/>
        </w:rPr>
        <w:t>Exploring</w:t>
      </w:r>
      <w:r w:rsidRPr="00ED40A0">
        <w:rPr>
          <w:rFonts w:ascii="Arial" w:hAnsi="Arial" w:cs="Arial"/>
        </w:rPr>
        <w:t xml:space="preserve"> 32 in </w:t>
      </w:r>
      <w:r w:rsidR="00B37943">
        <w:rPr>
          <w:rFonts w:ascii="Arial" w:hAnsi="Arial" w:cs="Arial"/>
        </w:rPr>
        <w:t>Lodge 489’s</w:t>
      </w:r>
      <w:r w:rsidRPr="00ED40A0">
        <w:rPr>
          <w:rFonts w:ascii="Arial" w:hAnsi="Arial" w:cs="Arial"/>
        </w:rPr>
        <w:t xml:space="preserve"> earliest years.</w:t>
      </w:r>
    </w:p>
    <w:p w14:paraId="05EEA2F3" w14:textId="77777777" w:rsidR="003B0544" w:rsidRPr="00ED40A0" w:rsidRDefault="003B0544" w:rsidP="00ED40A0">
      <w:pPr>
        <w:rPr>
          <w:rFonts w:ascii="Arial" w:hAnsi="Arial" w:cs="Arial"/>
        </w:rPr>
      </w:pPr>
    </w:p>
    <w:p w14:paraId="06F17F3A" w14:textId="77777777" w:rsidR="00ED40A0" w:rsidRDefault="00ED40A0" w:rsidP="00785480">
      <w:pPr>
        <w:jc w:val="center"/>
        <w:rPr>
          <w:rFonts w:ascii="Arial" w:hAnsi="Arial" w:cs="Arial"/>
          <w:b/>
          <w:bCs/>
        </w:rPr>
      </w:pPr>
      <w:r w:rsidRPr="00ED40A0">
        <w:rPr>
          <w:rFonts w:ascii="Arial" w:hAnsi="Arial" w:cs="Arial"/>
          <w:b/>
          <w:bCs/>
        </w:rPr>
        <w:t>The 1950s – Foundations and Champions</w:t>
      </w:r>
    </w:p>
    <w:p w14:paraId="7C3202AB" w14:textId="77777777" w:rsidR="003B0544" w:rsidRPr="00ED40A0" w:rsidRDefault="003B0544" w:rsidP="00ED40A0">
      <w:pPr>
        <w:rPr>
          <w:rFonts w:ascii="Arial" w:hAnsi="Arial" w:cs="Arial"/>
          <w:b/>
          <w:bCs/>
        </w:rPr>
      </w:pPr>
    </w:p>
    <w:p w14:paraId="79AA8931" w14:textId="12B23943" w:rsidR="00ED40A0" w:rsidRDefault="00ED40A0" w:rsidP="00ED40A0">
      <w:pPr>
        <w:rPr>
          <w:rFonts w:ascii="Arial" w:hAnsi="Arial" w:cs="Arial"/>
        </w:rPr>
      </w:pPr>
      <w:r w:rsidRPr="00ED40A0">
        <w:rPr>
          <w:rFonts w:ascii="Arial" w:hAnsi="Arial" w:cs="Arial"/>
        </w:rPr>
        <w:t xml:space="preserve">From the start, Troop and </w:t>
      </w:r>
      <w:r w:rsidR="00812280">
        <w:rPr>
          <w:rFonts w:ascii="Arial" w:hAnsi="Arial" w:cs="Arial"/>
        </w:rPr>
        <w:t>Exploring</w:t>
      </w:r>
      <w:r w:rsidRPr="00ED40A0">
        <w:rPr>
          <w:rFonts w:ascii="Arial" w:hAnsi="Arial" w:cs="Arial"/>
        </w:rPr>
        <w:t xml:space="preserve"> 32 Scouts emerged as leaders in ceremonies, Indian dancing, and service. Names such as </w:t>
      </w:r>
      <w:r w:rsidRPr="00ED40A0">
        <w:rPr>
          <w:rFonts w:ascii="Arial" w:hAnsi="Arial" w:cs="Arial"/>
          <w:b/>
          <w:bCs/>
        </w:rPr>
        <w:t>Albert O’Neal</w:t>
      </w:r>
      <w:r w:rsidRPr="00ED40A0">
        <w:rPr>
          <w:rFonts w:ascii="Arial" w:hAnsi="Arial" w:cs="Arial"/>
        </w:rPr>
        <w:t xml:space="preserve">, </w:t>
      </w:r>
      <w:r w:rsidRPr="00ED40A0">
        <w:rPr>
          <w:rFonts w:ascii="Arial" w:hAnsi="Arial" w:cs="Arial"/>
          <w:b/>
          <w:bCs/>
        </w:rPr>
        <w:t>A. J. Stewart Jr.</w:t>
      </w:r>
      <w:r w:rsidRPr="00ED40A0">
        <w:rPr>
          <w:rFonts w:ascii="Arial" w:hAnsi="Arial" w:cs="Arial"/>
        </w:rPr>
        <w:t xml:space="preserve">, </w:t>
      </w:r>
      <w:r w:rsidRPr="00ED40A0">
        <w:rPr>
          <w:rFonts w:ascii="Arial" w:hAnsi="Arial" w:cs="Arial"/>
          <w:b/>
          <w:bCs/>
        </w:rPr>
        <w:t>Pat Riley</w:t>
      </w:r>
      <w:r w:rsidRPr="00ED40A0">
        <w:rPr>
          <w:rFonts w:ascii="Arial" w:hAnsi="Arial" w:cs="Arial"/>
        </w:rPr>
        <w:t xml:space="preserve">, </w:t>
      </w:r>
      <w:r w:rsidRPr="00ED40A0">
        <w:rPr>
          <w:rFonts w:ascii="Arial" w:hAnsi="Arial" w:cs="Arial"/>
          <w:b/>
          <w:bCs/>
        </w:rPr>
        <w:t>Tom Stewart</w:t>
      </w:r>
      <w:r w:rsidRPr="00ED40A0">
        <w:rPr>
          <w:rFonts w:ascii="Arial" w:hAnsi="Arial" w:cs="Arial"/>
        </w:rPr>
        <w:t xml:space="preserve">, </w:t>
      </w:r>
      <w:r w:rsidRPr="00ED40A0">
        <w:rPr>
          <w:rFonts w:ascii="Arial" w:hAnsi="Arial" w:cs="Arial"/>
          <w:b/>
          <w:bCs/>
        </w:rPr>
        <w:t>Hugh Helbing</w:t>
      </w:r>
      <w:r w:rsidRPr="00ED40A0">
        <w:rPr>
          <w:rFonts w:ascii="Arial" w:hAnsi="Arial" w:cs="Arial"/>
        </w:rPr>
        <w:t xml:space="preserve">, </w:t>
      </w:r>
      <w:r w:rsidRPr="00ED40A0">
        <w:rPr>
          <w:rFonts w:ascii="Arial" w:hAnsi="Arial" w:cs="Arial"/>
          <w:b/>
          <w:bCs/>
        </w:rPr>
        <w:t>Bob Sawey</w:t>
      </w:r>
      <w:r w:rsidRPr="00ED40A0">
        <w:rPr>
          <w:rFonts w:ascii="Arial" w:hAnsi="Arial" w:cs="Arial"/>
        </w:rPr>
        <w:t xml:space="preserve">, and </w:t>
      </w:r>
      <w:r w:rsidRPr="00ED40A0">
        <w:rPr>
          <w:rFonts w:ascii="Arial" w:hAnsi="Arial" w:cs="Arial"/>
          <w:b/>
          <w:bCs/>
        </w:rPr>
        <w:t>Jim Sawey</w:t>
      </w:r>
      <w:r w:rsidRPr="00ED40A0">
        <w:rPr>
          <w:rFonts w:ascii="Arial" w:hAnsi="Arial" w:cs="Arial"/>
        </w:rPr>
        <w:t xml:space="preserve"> rose into chapter and lodge leadership.</w:t>
      </w:r>
    </w:p>
    <w:p w14:paraId="1E6E6D0C" w14:textId="77777777" w:rsidR="003B0544" w:rsidRPr="00ED40A0" w:rsidRDefault="003B0544" w:rsidP="00ED40A0">
      <w:pPr>
        <w:rPr>
          <w:rFonts w:ascii="Arial" w:hAnsi="Arial" w:cs="Arial"/>
        </w:rPr>
      </w:pPr>
    </w:p>
    <w:p w14:paraId="1E5E14B0" w14:textId="77777777" w:rsidR="00ED40A0" w:rsidRDefault="00ED40A0" w:rsidP="00ED40A0">
      <w:pPr>
        <w:rPr>
          <w:rFonts w:ascii="Arial" w:hAnsi="Arial" w:cs="Arial"/>
        </w:rPr>
      </w:pPr>
      <w:r w:rsidRPr="00ED40A0">
        <w:rPr>
          <w:rFonts w:ascii="Arial" w:hAnsi="Arial" w:cs="Arial"/>
        </w:rPr>
        <w:t xml:space="preserve">Among them, </w:t>
      </w:r>
      <w:r w:rsidRPr="00ED40A0">
        <w:rPr>
          <w:rFonts w:ascii="Arial" w:hAnsi="Arial" w:cs="Arial"/>
          <w:b/>
          <w:bCs/>
        </w:rPr>
        <w:t>Albert O’Neal</w:t>
      </w:r>
      <w:r w:rsidRPr="00ED40A0">
        <w:rPr>
          <w:rFonts w:ascii="Arial" w:hAnsi="Arial" w:cs="Arial"/>
        </w:rPr>
        <w:t xml:space="preserve"> stood out as both a ceremonialist and dancer. As a founding member of the Lodge Dance Team, he helped lead the team to win the </w:t>
      </w:r>
      <w:r w:rsidRPr="00ED40A0">
        <w:rPr>
          <w:rFonts w:ascii="Arial" w:hAnsi="Arial" w:cs="Arial"/>
          <w:b/>
          <w:bCs/>
        </w:rPr>
        <w:t>1956 National OA Dance Team Championship</w:t>
      </w:r>
      <w:r w:rsidRPr="00ED40A0">
        <w:rPr>
          <w:rFonts w:ascii="Arial" w:hAnsi="Arial" w:cs="Arial"/>
        </w:rPr>
        <w:t xml:space="preserve">—an extraordinary honor. O’Neal became the first Troop 32 Scout to achieve the Vigil Honor and was later elected Lodge Chief in </w:t>
      </w:r>
      <w:r w:rsidRPr="00ED40A0">
        <w:rPr>
          <w:rFonts w:ascii="Arial" w:hAnsi="Arial" w:cs="Arial"/>
          <w:b/>
          <w:bCs/>
        </w:rPr>
        <w:t>1958</w:t>
      </w:r>
      <w:r w:rsidRPr="00ED40A0">
        <w:rPr>
          <w:rFonts w:ascii="Arial" w:hAnsi="Arial" w:cs="Arial"/>
        </w:rPr>
        <w:t xml:space="preserve">, the only Troop 32 Scout ever to hold that distinction in the life of </w:t>
      </w:r>
      <w:proofErr w:type="spellStart"/>
      <w:r w:rsidRPr="00ED40A0">
        <w:rPr>
          <w:rFonts w:ascii="Arial" w:hAnsi="Arial" w:cs="Arial"/>
        </w:rPr>
        <w:t>Nishkin</w:t>
      </w:r>
      <w:proofErr w:type="spellEnd"/>
      <w:r w:rsidRPr="00ED40A0">
        <w:rPr>
          <w:rFonts w:ascii="Arial" w:hAnsi="Arial" w:cs="Arial"/>
        </w:rPr>
        <w:t xml:space="preserve"> Lodge.</w:t>
      </w:r>
    </w:p>
    <w:p w14:paraId="19D8A98A" w14:textId="77777777" w:rsidR="000D253B" w:rsidRDefault="000D253B" w:rsidP="00ED40A0">
      <w:pPr>
        <w:rPr>
          <w:rFonts w:ascii="Arial" w:hAnsi="Arial" w:cs="Arial"/>
        </w:rPr>
      </w:pPr>
    </w:p>
    <w:tbl>
      <w:tblPr>
        <w:tblStyle w:val="TableGrid"/>
        <w:tblW w:w="0" w:type="auto"/>
        <w:tblLook w:val="04A0" w:firstRow="1" w:lastRow="0" w:firstColumn="1" w:lastColumn="0" w:noHBand="0" w:noVBand="1"/>
      </w:tblPr>
      <w:tblGrid>
        <w:gridCol w:w="4111"/>
        <w:gridCol w:w="6679"/>
      </w:tblGrid>
      <w:tr w:rsidR="000D253B" w:rsidRPr="000D253B" w14:paraId="46A53C88" w14:textId="77777777" w:rsidTr="000D253B">
        <w:tc>
          <w:tcPr>
            <w:tcW w:w="5395" w:type="dxa"/>
          </w:tcPr>
          <w:p w14:paraId="56130C52" w14:textId="49C2116D" w:rsidR="000D253B" w:rsidRPr="000D253B" w:rsidRDefault="000D253B" w:rsidP="00ED40A0">
            <w:pPr>
              <w:rPr>
                <w:rFonts w:ascii="Arial" w:hAnsi="Arial" w:cs="Arial"/>
              </w:rPr>
            </w:pPr>
            <w:r w:rsidRPr="000D253B">
              <w:rPr>
                <w:rFonts w:ascii="Arial" w:hAnsi="Arial" w:cs="Arial"/>
              </w:rPr>
              <w:t xml:space="preserve">    </w:t>
            </w:r>
            <w:r>
              <w:rPr>
                <w:rFonts w:ascii="Arial" w:hAnsi="Arial" w:cs="Arial"/>
              </w:rPr>
              <w:t xml:space="preserve"> </w:t>
            </w:r>
            <w:r w:rsidRPr="000D253B">
              <w:rPr>
                <w:rFonts w:ascii="Arial" w:hAnsi="Arial" w:cs="Arial"/>
              </w:rPr>
              <w:t xml:space="preserve"> Lodge Chief Albert O’Neal</w:t>
            </w:r>
          </w:p>
        </w:tc>
        <w:tc>
          <w:tcPr>
            <w:tcW w:w="5395" w:type="dxa"/>
          </w:tcPr>
          <w:p w14:paraId="33CC7B5C" w14:textId="34C6CD63" w:rsidR="000D253B" w:rsidRPr="000D253B" w:rsidRDefault="000D253B" w:rsidP="00ED40A0">
            <w:pPr>
              <w:rPr>
                <w:rFonts w:ascii="Arial" w:hAnsi="Arial" w:cs="Arial"/>
              </w:rPr>
            </w:pPr>
            <w:r w:rsidRPr="000D253B">
              <w:rPr>
                <w:rFonts w:ascii="Arial" w:hAnsi="Arial" w:cs="Arial"/>
              </w:rPr>
              <w:t xml:space="preserve">    </w:t>
            </w:r>
            <w:r>
              <w:rPr>
                <w:rFonts w:ascii="Arial" w:hAnsi="Arial" w:cs="Arial"/>
              </w:rPr>
              <w:t xml:space="preserve">  </w:t>
            </w:r>
            <w:r w:rsidRPr="000D253B">
              <w:rPr>
                <w:rFonts w:ascii="Arial" w:hAnsi="Arial" w:cs="Arial"/>
              </w:rPr>
              <w:t xml:space="preserve"> 1956 National OA Dance Team Championship</w:t>
            </w:r>
          </w:p>
        </w:tc>
      </w:tr>
      <w:tr w:rsidR="000D253B" w14:paraId="1472541C" w14:textId="77777777" w:rsidTr="000D253B">
        <w:tc>
          <w:tcPr>
            <w:tcW w:w="5395" w:type="dxa"/>
          </w:tcPr>
          <w:p w14:paraId="4C100B84" w14:textId="0CE81875" w:rsidR="000D253B" w:rsidRDefault="000D253B" w:rsidP="00ED40A0">
            <w:pPr>
              <w:rPr>
                <w:rFonts w:ascii="Arial" w:hAnsi="Arial" w:cs="Arial"/>
              </w:rPr>
            </w:pPr>
            <w:r>
              <w:rPr>
                <w:noProof/>
              </w:rPr>
              <w:drawing>
                <wp:inline distT="0" distB="0" distL="0" distR="0" wp14:anchorId="5925E017" wp14:editId="3F3FC7FD">
                  <wp:extent cx="2567940" cy="3253740"/>
                  <wp:effectExtent l="0" t="0" r="3810" b="3810"/>
                  <wp:docPr id="1840570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67940" cy="3253740"/>
                          </a:xfrm>
                          <a:prstGeom prst="rect">
                            <a:avLst/>
                          </a:prstGeom>
                          <a:noFill/>
                          <a:ln>
                            <a:noFill/>
                          </a:ln>
                        </pic:spPr>
                      </pic:pic>
                    </a:graphicData>
                  </a:graphic>
                </wp:inline>
              </w:drawing>
            </w:r>
          </w:p>
        </w:tc>
        <w:tc>
          <w:tcPr>
            <w:tcW w:w="5395" w:type="dxa"/>
          </w:tcPr>
          <w:p w14:paraId="1E96A630" w14:textId="1D445B2F" w:rsidR="000D253B" w:rsidRDefault="000D253B" w:rsidP="00ED40A0">
            <w:pPr>
              <w:rPr>
                <w:rFonts w:ascii="Arial" w:hAnsi="Arial" w:cs="Arial"/>
              </w:rPr>
            </w:pPr>
            <w:r>
              <w:rPr>
                <w:noProof/>
              </w:rPr>
              <w:drawing>
                <wp:inline distT="0" distB="0" distL="0" distR="0" wp14:anchorId="51AA8A90" wp14:editId="414C69A8">
                  <wp:extent cx="4259580" cy="3191924"/>
                  <wp:effectExtent l="0" t="0" r="7620" b="8890"/>
                  <wp:docPr id="17550335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67054" cy="3197525"/>
                          </a:xfrm>
                          <a:prstGeom prst="rect">
                            <a:avLst/>
                          </a:prstGeom>
                          <a:noFill/>
                          <a:ln>
                            <a:noFill/>
                          </a:ln>
                        </pic:spPr>
                      </pic:pic>
                    </a:graphicData>
                  </a:graphic>
                </wp:inline>
              </w:drawing>
            </w:r>
          </w:p>
        </w:tc>
      </w:tr>
    </w:tbl>
    <w:p w14:paraId="439468F0" w14:textId="77777777" w:rsidR="000D253B" w:rsidRDefault="000D253B" w:rsidP="00ED40A0">
      <w:pPr>
        <w:rPr>
          <w:rFonts w:ascii="Arial" w:hAnsi="Arial" w:cs="Arial"/>
        </w:rPr>
      </w:pPr>
    </w:p>
    <w:p w14:paraId="5418BFAE" w14:textId="77777777" w:rsidR="003B0544" w:rsidRPr="00ED40A0" w:rsidRDefault="003B0544" w:rsidP="00ED40A0">
      <w:pPr>
        <w:rPr>
          <w:rFonts w:ascii="Arial" w:hAnsi="Arial" w:cs="Arial"/>
        </w:rPr>
      </w:pPr>
    </w:p>
    <w:p w14:paraId="1A4C6F65" w14:textId="1EB6A89D" w:rsidR="00ED40A0" w:rsidRDefault="00ED40A0" w:rsidP="00ED40A0">
      <w:pPr>
        <w:rPr>
          <w:rFonts w:ascii="Arial" w:hAnsi="Arial" w:cs="Arial"/>
        </w:rPr>
      </w:pPr>
      <w:r w:rsidRPr="00ED40A0">
        <w:rPr>
          <w:rFonts w:ascii="Arial" w:hAnsi="Arial" w:cs="Arial"/>
          <w:b/>
          <w:bCs/>
        </w:rPr>
        <w:t>Pat Riley</w:t>
      </w:r>
      <w:r w:rsidRPr="00ED40A0">
        <w:rPr>
          <w:rFonts w:ascii="Arial" w:hAnsi="Arial" w:cs="Arial"/>
        </w:rPr>
        <w:t>, another Eagle Scout from Troop 32, also distinguished himself as a</w:t>
      </w:r>
      <w:r w:rsidR="00785480">
        <w:rPr>
          <w:rFonts w:ascii="Arial" w:hAnsi="Arial" w:cs="Arial"/>
        </w:rPr>
        <w:t xml:space="preserve"> Champion Indian</w:t>
      </w:r>
      <w:r w:rsidRPr="00ED40A0">
        <w:rPr>
          <w:rFonts w:ascii="Arial" w:hAnsi="Arial" w:cs="Arial"/>
        </w:rPr>
        <w:t xml:space="preserve"> dancer. His Indian dance outfit from the 1950s remains a treasured piece of Scouting history, and he continue</w:t>
      </w:r>
      <w:r w:rsidR="00812280">
        <w:rPr>
          <w:rFonts w:ascii="Arial" w:hAnsi="Arial" w:cs="Arial"/>
        </w:rPr>
        <w:t>d</w:t>
      </w:r>
      <w:r w:rsidRPr="00ED40A0">
        <w:rPr>
          <w:rFonts w:ascii="Arial" w:hAnsi="Arial" w:cs="Arial"/>
        </w:rPr>
        <w:t xml:space="preserve"> to share his passion through Texas Indian Hobbyists Association events.</w:t>
      </w:r>
    </w:p>
    <w:p w14:paraId="0FCDD7EC" w14:textId="77777777" w:rsidR="008929E6" w:rsidRDefault="008929E6" w:rsidP="00ED40A0">
      <w:pPr>
        <w:rPr>
          <w:rFonts w:ascii="Arial" w:hAnsi="Arial" w:cs="Arial"/>
        </w:rPr>
      </w:pPr>
    </w:p>
    <w:p w14:paraId="1F20D328" w14:textId="387F2779" w:rsidR="00B92D30" w:rsidRDefault="00B92D30" w:rsidP="00B92D30">
      <w:pPr>
        <w:rPr>
          <w:rFonts w:ascii="Arial" w:hAnsi="Arial" w:cs="Arial"/>
        </w:rPr>
      </w:pPr>
      <w:r>
        <w:rPr>
          <w:rFonts w:ascii="Arial" w:hAnsi="Arial" w:cs="Arial"/>
        </w:rPr>
        <w:t xml:space="preserve">During the late 1950s and early 1960s, Troop and </w:t>
      </w:r>
      <w:r w:rsidR="00812280">
        <w:rPr>
          <w:rFonts w:ascii="Arial" w:hAnsi="Arial" w:cs="Arial"/>
        </w:rPr>
        <w:t>Exploring</w:t>
      </w:r>
      <w:r>
        <w:rPr>
          <w:rFonts w:ascii="Arial" w:hAnsi="Arial" w:cs="Arial"/>
        </w:rPr>
        <w:t xml:space="preserve"> 32 were located within Arrowhead Chapter.           </w:t>
      </w:r>
    </w:p>
    <w:p w14:paraId="42238F1B" w14:textId="46CD0CF2" w:rsidR="00B92D30" w:rsidRDefault="00B92D30" w:rsidP="00B92D30">
      <w:pPr>
        <w:rPr>
          <w:rFonts w:ascii="Arial" w:hAnsi="Arial" w:cs="Arial"/>
        </w:rPr>
      </w:pPr>
      <w:r>
        <w:rPr>
          <w:rFonts w:ascii="Arial" w:hAnsi="Arial" w:cs="Arial"/>
        </w:rPr>
        <w:lastRenderedPageBreak/>
        <w:t xml:space="preserve">A.J. Stewart Jr (1959) and Pat Riley (1960) were elected </w:t>
      </w:r>
      <w:r w:rsidR="00970F73">
        <w:rPr>
          <w:rFonts w:ascii="Arial" w:hAnsi="Arial" w:cs="Arial"/>
        </w:rPr>
        <w:t xml:space="preserve">Arrowhead </w:t>
      </w:r>
      <w:r>
        <w:rPr>
          <w:rFonts w:ascii="Arial" w:hAnsi="Arial" w:cs="Arial"/>
        </w:rPr>
        <w:t xml:space="preserve">Chapter Chiefs and ran OA Tap Outs that were the highlight </w:t>
      </w:r>
      <w:r w:rsidR="00970F73">
        <w:rPr>
          <w:rFonts w:ascii="Arial" w:hAnsi="Arial" w:cs="Arial"/>
        </w:rPr>
        <w:t>of</w:t>
      </w:r>
      <w:r>
        <w:rPr>
          <w:rFonts w:ascii="Arial" w:hAnsi="Arial" w:cs="Arial"/>
        </w:rPr>
        <w:t xml:space="preserve"> every District Camporee.   </w:t>
      </w:r>
    </w:p>
    <w:p w14:paraId="525C8C03" w14:textId="77777777" w:rsidR="00B92D30" w:rsidRDefault="00B92D30" w:rsidP="00B92D30">
      <w:pPr>
        <w:rPr>
          <w:rFonts w:ascii="Arial" w:hAnsi="Arial" w:cs="Arial"/>
        </w:rPr>
      </w:pPr>
    </w:p>
    <w:p w14:paraId="59F14887" w14:textId="38851DF4" w:rsidR="00B92D30" w:rsidRDefault="00B92D30" w:rsidP="00B92D30">
      <w:pPr>
        <w:rPr>
          <w:rFonts w:ascii="Arial" w:hAnsi="Arial" w:cs="Arial"/>
        </w:rPr>
      </w:pPr>
      <w:r>
        <w:rPr>
          <w:rFonts w:ascii="Arial" w:hAnsi="Arial" w:cs="Arial"/>
        </w:rPr>
        <w:t xml:space="preserve">Troop and </w:t>
      </w:r>
      <w:r w:rsidR="00812280">
        <w:rPr>
          <w:rFonts w:ascii="Arial" w:hAnsi="Arial" w:cs="Arial"/>
        </w:rPr>
        <w:t>Exploring</w:t>
      </w:r>
      <w:r>
        <w:rPr>
          <w:rFonts w:ascii="Arial" w:hAnsi="Arial" w:cs="Arial"/>
        </w:rPr>
        <w:t xml:space="preserve"> 32 exhibited a wealth of talented Scouts as Tom Stewart, Hugh Helbing, and the Sawey brothers (Bobby &amp; Jimmy) were elected to positions</w:t>
      </w:r>
      <w:r w:rsidR="004421AB">
        <w:rPr>
          <w:rFonts w:ascii="Arial" w:hAnsi="Arial" w:cs="Arial"/>
        </w:rPr>
        <w:t xml:space="preserve"> at the Lodge level</w:t>
      </w:r>
      <w:r>
        <w:rPr>
          <w:rFonts w:ascii="Arial" w:hAnsi="Arial" w:cs="Arial"/>
        </w:rPr>
        <w:t xml:space="preserve">.   </w:t>
      </w:r>
    </w:p>
    <w:p w14:paraId="496AFB4B" w14:textId="77777777" w:rsidR="004421AB" w:rsidRDefault="004421AB" w:rsidP="00B92D30">
      <w:pPr>
        <w:rPr>
          <w:rFonts w:ascii="Arial" w:hAnsi="Arial" w:cs="Arial"/>
        </w:rPr>
      </w:pPr>
    </w:p>
    <w:p w14:paraId="699D01C7" w14:textId="64F3125B" w:rsidR="004421AB" w:rsidRPr="00B92D30" w:rsidRDefault="004421AB" w:rsidP="00B92D30">
      <w:pPr>
        <w:rPr>
          <w:rFonts w:ascii="Arial" w:hAnsi="Arial" w:cs="Arial"/>
        </w:rPr>
      </w:pPr>
      <w:r>
        <w:rPr>
          <w:rFonts w:ascii="Arial" w:hAnsi="Arial" w:cs="Arial"/>
        </w:rPr>
        <w:t>All their OA Scouting Service resulted in Vigil Honor for the following:  Albert O’Neal (1958</w:t>
      </w:r>
      <w:proofErr w:type="gramStart"/>
      <w:r>
        <w:rPr>
          <w:rFonts w:ascii="Arial" w:hAnsi="Arial" w:cs="Arial"/>
        </w:rPr>
        <w:t xml:space="preserve">), </w:t>
      </w:r>
      <w:r w:rsidR="00970F73">
        <w:rPr>
          <w:rFonts w:ascii="Arial" w:hAnsi="Arial" w:cs="Arial"/>
        </w:rPr>
        <w:t xml:space="preserve">  </w:t>
      </w:r>
      <w:proofErr w:type="gramEnd"/>
      <w:r w:rsidR="00970F73">
        <w:rPr>
          <w:rFonts w:ascii="Arial" w:hAnsi="Arial" w:cs="Arial"/>
        </w:rPr>
        <w:t xml:space="preserve">         </w:t>
      </w:r>
      <w:r>
        <w:rPr>
          <w:rFonts w:ascii="Arial" w:hAnsi="Arial" w:cs="Arial"/>
        </w:rPr>
        <w:t xml:space="preserve">Pat Riley (1960), J E Gillespie (1961), Jim Sawey (1964) and Ted Duncan (1964).    </w:t>
      </w:r>
      <w:r w:rsidR="00812280">
        <w:rPr>
          <w:rFonts w:ascii="Arial" w:hAnsi="Arial" w:cs="Arial"/>
        </w:rPr>
        <w:t>Albert and Pat</w:t>
      </w:r>
      <w:r>
        <w:rPr>
          <w:rFonts w:ascii="Arial" w:hAnsi="Arial" w:cs="Arial"/>
        </w:rPr>
        <w:t xml:space="preserve"> went to college or entered the working world so OA participation dropped off.  </w:t>
      </w:r>
    </w:p>
    <w:p w14:paraId="32FC05C1" w14:textId="77777777" w:rsidR="000D253B" w:rsidRPr="00ED40A0" w:rsidRDefault="000D253B" w:rsidP="00ED40A0">
      <w:pPr>
        <w:rPr>
          <w:rFonts w:ascii="Arial" w:hAnsi="Arial" w:cs="Arial"/>
        </w:rPr>
      </w:pPr>
    </w:p>
    <w:p w14:paraId="015A25CD" w14:textId="27DA1B64" w:rsidR="00ED40A0" w:rsidRPr="00ED40A0" w:rsidRDefault="00ED40A0" w:rsidP="00ED40A0">
      <w:pPr>
        <w:rPr>
          <w:rFonts w:ascii="Arial" w:hAnsi="Arial" w:cs="Arial"/>
          <w:b/>
          <w:bCs/>
        </w:rPr>
      </w:pPr>
      <w:r w:rsidRPr="00ED40A0">
        <w:rPr>
          <w:rFonts w:ascii="Arial" w:hAnsi="Arial" w:cs="Arial"/>
          <w:b/>
          <w:bCs/>
        </w:rPr>
        <w:t xml:space="preserve">The </w:t>
      </w:r>
      <w:r w:rsidR="00970F73">
        <w:rPr>
          <w:rFonts w:ascii="Arial" w:hAnsi="Arial" w:cs="Arial"/>
          <w:b/>
          <w:bCs/>
        </w:rPr>
        <w:t xml:space="preserve">Late </w:t>
      </w:r>
      <w:r w:rsidRPr="00ED40A0">
        <w:rPr>
          <w:rFonts w:ascii="Arial" w:hAnsi="Arial" w:cs="Arial"/>
          <w:b/>
          <w:bCs/>
        </w:rPr>
        <w:t>1960s–70s – Revival and Growth</w:t>
      </w:r>
    </w:p>
    <w:p w14:paraId="7A68CE1C" w14:textId="56B27B15" w:rsidR="00ED40A0" w:rsidRDefault="00ED40A0" w:rsidP="00ED40A0">
      <w:pPr>
        <w:rPr>
          <w:rFonts w:ascii="Arial" w:hAnsi="Arial" w:cs="Arial"/>
        </w:rPr>
      </w:pPr>
      <w:r w:rsidRPr="00ED40A0">
        <w:rPr>
          <w:rFonts w:ascii="Arial" w:hAnsi="Arial" w:cs="Arial"/>
        </w:rPr>
        <w:t xml:space="preserve">After a period of quiet, Albert O’Neal returned as </w:t>
      </w:r>
      <w:r w:rsidR="00970F73">
        <w:rPr>
          <w:rFonts w:ascii="Arial" w:hAnsi="Arial" w:cs="Arial"/>
        </w:rPr>
        <w:t xml:space="preserve">adult </w:t>
      </w:r>
      <w:r w:rsidRPr="00ED40A0">
        <w:rPr>
          <w:rFonts w:ascii="Arial" w:hAnsi="Arial" w:cs="Arial"/>
        </w:rPr>
        <w:t xml:space="preserve">advisor in the late 1960s, inspiring a new generation of Troop 32 dancers. He enlisted former teammates like </w:t>
      </w:r>
      <w:r w:rsidRPr="00ED40A0">
        <w:rPr>
          <w:rFonts w:ascii="Arial" w:hAnsi="Arial" w:cs="Arial"/>
          <w:b/>
          <w:bCs/>
        </w:rPr>
        <w:t>John Pat West</w:t>
      </w:r>
      <w:r w:rsidRPr="00ED40A0">
        <w:rPr>
          <w:rFonts w:ascii="Arial" w:hAnsi="Arial" w:cs="Arial"/>
        </w:rPr>
        <w:t xml:space="preserve"> to help demonstrate and mentor the Scouts.</w:t>
      </w:r>
    </w:p>
    <w:p w14:paraId="69892CD8" w14:textId="77777777" w:rsidR="008929E6" w:rsidRPr="00ED40A0" w:rsidRDefault="008929E6" w:rsidP="00ED40A0">
      <w:pPr>
        <w:rPr>
          <w:rFonts w:ascii="Arial" w:hAnsi="Arial" w:cs="Arial"/>
        </w:rPr>
      </w:pPr>
    </w:p>
    <w:p w14:paraId="21B8018F" w14:textId="77777777" w:rsidR="00ED40A0" w:rsidRDefault="00ED40A0" w:rsidP="00ED40A0">
      <w:pPr>
        <w:rPr>
          <w:rFonts w:ascii="Arial" w:hAnsi="Arial" w:cs="Arial"/>
          <w:b/>
          <w:bCs/>
        </w:rPr>
      </w:pPr>
      <w:r w:rsidRPr="00ED40A0">
        <w:rPr>
          <w:rFonts w:ascii="Arial" w:hAnsi="Arial" w:cs="Arial"/>
        </w:rPr>
        <w:t xml:space="preserve">By the early 1970s, Troop 32 had re-formed its </w:t>
      </w:r>
      <w:r w:rsidRPr="00ED40A0">
        <w:rPr>
          <w:rFonts w:ascii="Arial" w:hAnsi="Arial" w:cs="Arial"/>
          <w:b/>
          <w:bCs/>
        </w:rPr>
        <w:t>dance team</w:t>
      </w:r>
      <w:r w:rsidRPr="00ED40A0">
        <w:rPr>
          <w:rFonts w:ascii="Arial" w:hAnsi="Arial" w:cs="Arial"/>
        </w:rPr>
        <w:t xml:space="preserve">, featuring Scouts such as </w:t>
      </w:r>
      <w:r w:rsidRPr="00ED40A0">
        <w:rPr>
          <w:rFonts w:ascii="Arial" w:hAnsi="Arial" w:cs="Arial"/>
          <w:b/>
          <w:bCs/>
        </w:rPr>
        <w:t>Frank Bernat</w:t>
      </w:r>
      <w:r w:rsidRPr="00ED40A0">
        <w:rPr>
          <w:rFonts w:ascii="Arial" w:hAnsi="Arial" w:cs="Arial"/>
        </w:rPr>
        <w:t xml:space="preserve">, </w:t>
      </w:r>
      <w:r w:rsidRPr="00ED40A0">
        <w:rPr>
          <w:rFonts w:ascii="Arial" w:hAnsi="Arial" w:cs="Arial"/>
          <w:b/>
          <w:bCs/>
        </w:rPr>
        <w:t>Richard Cosgrove</w:t>
      </w:r>
      <w:r w:rsidRPr="00ED40A0">
        <w:rPr>
          <w:rFonts w:ascii="Arial" w:hAnsi="Arial" w:cs="Arial"/>
        </w:rPr>
        <w:t xml:space="preserve">, </w:t>
      </w:r>
      <w:r w:rsidRPr="00ED40A0">
        <w:rPr>
          <w:rFonts w:ascii="Arial" w:hAnsi="Arial" w:cs="Arial"/>
          <w:b/>
          <w:bCs/>
        </w:rPr>
        <w:t>Marty Bush</w:t>
      </w:r>
      <w:r w:rsidRPr="00ED40A0">
        <w:rPr>
          <w:rFonts w:ascii="Arial" w:hAnsi="Arial" w:cs="Arial"/>
        </w:rPr>
        <w:t xml:space="preserve">, </w:t>
      </w:r>
      <w:r w:rsidRPr="00ED40A0">
        <w:rPr>
          <w:rFonts w:ascii="Arial" w:hAnsi="Arial" w:cs="Arial"/>
          <w:b/>
          <w:bCs/>
        </w:rPr>
        <w:t>Charlie Jennings</w:t>
      </w:r>
      <w:r w:rsidRPr="00ED40A0">
        <w:rPr>
          <w:rFonts w:ascii="Arial" w:hAnsi="Arial" w:cs="Arial"/>
        </w:rPr>
        <w:t xml:space="preserve">, </w:t>
      </w:r>
      <w:r w:rsidRPr="00ED40A0">
        <w:rPr>
          <w:rFonts w:ascii="Arial" w:hAnsi="Arial" w:cs="Arial"/>
          <w:b/>
          <w:bCs/>
        </w:rPr>
        <w:t>Mike Bartula</w:t>
      </w:r>
      <w:r w:rsidRPr="00ED40A0">
        <w:rPr>
          <w:rFonts w:ascii="Arial" w:hAnsi="Arial" w:cs="Arial"/>
        </w:rPr>
        <w:t xml:space="preserve">, </w:t>
      </w:r>
      <w:r w:rsidRPr="00ED40A0">
        <w:rPr>
          <w:rFonts w:ascii="Arial" w:hAnsi="Arial" w:cs="Arial"/>
          <w:b/>
          <w:bCs/>
        </w:rPr>
        <w:t>Donald and Joe St. John</w:t>
      </w:r>
      <w:r w:rsidRPr="00ED40A0">
        <w:rPr>
          <w:rFonts w:ascii="Arial" w:hAnsi="Arial" w:cs="Arial"/>
        </w:rPr>
        <w:t xml:space="preserve">, </w:t>
      </w:r>
      <w:r w:rsidRPr="00ED40A0">
        <w:rPr>
          <w:rFonts w:ascii="Arial" w:hAnsi="Arial" w:cs="Arial"/>
          <w:b/>
          <w:bCs/>
        </w:rPr>
        <w:t>John Franko</w:t>
      </w:r>
      <w:r w:rsidRPr="00ED40A0">
        <w:rPr>
          <w:rFonts w:ascii="Arial" w:hAnsi="Arial" w:cs="Arial"/>
        </w:rPr>
        <w:t xml:space="preserve">, and </w:t>
      </w:r>
      <w:r w:rsidRPr="00ED40A0">
        <w:rPr>
          <w:rFonts w:ascii="Arial" w:hAnsi="Arial" w:cs="Arial"/>
          <w:b/>
          <w:bCs/>
        </w:rPr>
        <w:t>John Ryan</w:t>
      </w:r>
      <w:r w:rsidRPr="00ED40A0">
        <w:rPr>
          <w:rFonts w:ascii="Arial" w:hAnsi="Arial" w:cs="Arial"/>
        </w:rPr>
        <w:t xml:space="preserve">. Their signature performances included the “Fluffy Dance,” the “Snake Dance,” the Round Dance, and the crowd-favorite </w:t>
      </w:r>
      <w:r w:rsidRPr="008F17E9">
        <w:rPr>
          <w:rFonts w:ascii="Arial" w:hAnsi="Arial" w:cs="Arial"/>
        </w:rPr>
        <w:t>“Devil Dance.”</w:t>
      </w:r>
    </w:p>
    <w:p w14:paraId="4725E09B" w14:textId="77777777" w:rsidR="000D253B" w:rsidRPr="00ED40A0" w:rsidRDefault="000D253B" w:rsidP="00ED40A0">
      <w:pPr>
        <w:rPr>
          <w:rFonts w:ascii="Arial" w:hAnsi="Arial" w:cs="Arial"/>
        </w:rPr>
      </w:pPr>
    </w:p>
    <w:p w14:paraId="2B2093DB" w14:textId="77777777" w:rsidR="00ED40A0" w:rsidRPr="00ED40A0" w:rsidRDefault="00ED40A0" w:rsidP="00ED40A0">
      <w:pPr>
        <w:numPr>
          <w:ilvl w:val="0"/>
          <w:numId w:val="1"/>
        </w:numPr>
        <w:rPr>
          <w:rFonts w:ascii="Arial" w:hAnsi="Arial" w:cs="Arial"/>
        </w:rPr>
      </w:pPr>
      <w:r w:rsidRPr="00ED40A0">
        <w:rPr>
          <w:rFonts w:ascii="Arial" w:hAnsi="Arial" w:cs="Arial"/>
        </w:rPr>
        <w:t xml:space="preserve">The </w:t>
      </w:r>
      <w:r w:rsidRPr="00ED40A0">
        <w:rPr>
          <w:rFonts w:ascii="Arial" w:hAnsi="Arial" w:cs="Arial"/>
          <w:b/>
          <w:bCs/>
        </w:rPr>
        <w:t>Devil Dance</w:t>
      </w:r>
      <w:r w:rsidRPr="00ED40A0">
        <w:rPr>
          <w:rFonts w:ascii="Arial" w:hAnsi="Arial" w:cs="Arial"/>
        </w:rPr>
        <w:t xml:space="preserve"> told the story of a Good Warrior attacked by the Devil and revived through the power of Good Spirits.</w:t>
      </w:r>
    </w:p>
    <w:p w14:paraId="1BD50849" w14:textId="77777777" w:rsidR="00ED40A0" w:rsidRDefault="00ED40A0" w:rsidP="00ED40A0">
      <w:pPr>
        <w:numPr>
          <w:ilvl w:val="0"/>
          <w:numId w:val="1"/>
        </w:numPr>
        <w:rPr>
          <w:rFonts w:ascii="Arial" w:hAnsi="Arial" w:cs="Arial"/>
        </w:rPr>
      </w:pPr>
      <w:r w:rsidRPr="00ED40A0">
        <w:rPr>
          <w:rFonts w:ascii="Arial" w:hAnsi="Arial" w:cs="Arial"/>
        </w:rPr>
        <w:t xml:space="preserve">The </w:t>
      </w:r>
      <w:r w:rsidRPr="00ED40A0">
        <w:rPr>
          <w:rFonts w:ascii="Arial" w:hAnsi="Arial" w:cs="Arial"/>
          <w:b/>
          <w:bCs/>
        </w:rPr>
        <w:t>Fluffy Dance</w:t>
      </w:r>
      <w:r w:rsidRPr="00ED40A0">
        <w:rPr>
          <w:rFonts w:ascii="Arial" w:hAnsi="Arial" w:cs="Arial"/>
        </w:rPr>
        <w:t xml:space="preserve"> was a playful but competitive challenge centered on skillfully retrieving a feather without using hands.</w:t>
      </w:r>
    </w:p>
    <w:p w14:paraId="2E7CF051" w14:textId="77777777" w:rsidR="008929E6" w:rsidRDefault="008929E6" w:rsidP="00785480">
      <w:pPr>
        <w:ind w:left="720"/>
        <w:rPr>
          <w:rFonts w:ascii="Arial" w:hAnsi="Arial" w:cs="Arial"/>
        </w:rPr>
      </w:pPr>
    </w:p>
    <w:tbl>
      <w:tblPr>
        <w:tblStyle w:val="TableGrid"/>
        <w:tblW w:w="0" w:type="auto"/>
        <w:tblInd w:w="720" w:type="dxa"/>
        <w:tblLook w:val="04A0" w:firstRow="1" w:lastRow="0" w:firstColumn="1" w:lastColumn="0" w:noHBand="0" w:noVBand="1"/>
      </w:tblPr>
      <w:tblGrid>
        <w:gridCol w:w="3795"/>
        <w:gridCol w:w="6275"/>
      </w:tblGrid>
      <w:tr w:rsidR="000D253B" w14:paraId="67E07425" w14:textId="77777777" w:rsidTr="000D253B">
        <w:tc>
          <w:tcPr>
            <w:tcW w:w="3415" w:type="dxa"/>
          </w:tcPr>
          <w:p w14:paraId="69FA7511" w14:textId="6112FC2D" w:rsidR="000D253B" w:rsidRDefault="000D253B" w:rsidP="000D253B">
            <w:pPr>
              <w:jc w:val="center"/>
              <w:rPr>
                <w:rFonts w:ascii="Arial" w:hAnsi="Arial" w:cs="Arial"/>
              </w:rPr>
            </w:pPr>
            <w:r>
              <w:rPr>
                <w:rFonts w:ascii="Arial" w:hAnsi="Arial" w:cs="Arial"/>
              </w:rPr>
              <w:t>1950s Pat Riley</w:t>
            </w:r>
          </w:p>
          <w:p w14:paraId="54714C6B" w14:textId="59FA14BD" w:rsidR="000D253B" w:rsidRDefault="000D253B" w:rsidP="000D253B">
            <w:pPr>
              <w:jc w:val="center"/>
              <w:rPr>
                <w:rFonts w:ascii="Arial" w:hAnsi="Arial" w:cs="Arial"/>
              </w:rPr>
            </w:pPr>
            <w:r>
              <w:rPr>
                <w:rFonts w:ascii="Arial" w:hAnsi="Arial" w:cs="Arial"/>
              </w:rPr>
              <w:t>Dance Team Champ</w:t>
            </w:r>
          </w:p>
        </w:tc>
        <w:tc>
          <w:tcPr>
            <w:tcW w:w="6655" w:type="dxa"/>
          </w:tcPr>
          <w:p w14:paraId="717ADC29" w14:textId="321A3C6D" w:rsidR="000D253B" w:rsidRDefault="00B92D30" w:rsidP="00B92D30">
            <w:pPr>
              <w:jc w:val="center"/>
              <w:rPr>
                <w:rFonts w:ascii="Arial" w:hAnsi="Arial" w:cs="Arial"/>
              </w:rPr>
            </w:pPr>
            <w:r>
              <w:rPr>
                <w:rFonts w:ascii="Arial" w:hAnsi="Arial" w:cs="Arial"/>
              </w:rPr>
              <w:t xml:space="preserve">1970s OA Section Conclave </w:t>
            </w:r>
          </w:p>
          <w:p w14:paraId="198D96D7" w14:textId="43320260" w:rsidR="00B92D30" w:rsidRDefault="00B92D30" w:rsidP="00B92D30">
            <w:pPr>
              <w:jc w:val="center"/>
              <w:rPr>
                <w:rFonts w:ascii="Arial" w:hAnsi="Arial" w:cs="Arial"/>
              </w:rPr>
            </w:pPr>
            <w:r>
              <w:rPr>
                <w:rFonts w:ascii="Arial" w:hAnsi="Arial" w:cs="Arial"/>
              </w:rPr>
              <w:t>Indian Dance Team Champs</w:t>
            </w:r>
          </w:p>
        </w:tc>
      </w:tr>
      <w:tr w:rsidR="000D253B" w14:paraId="02E2E01B" w14:textId="77777777" w:rsidTr="000D253B">
        <w:tc>
          <w:tcPr>
            <w:tcW w:w="3415" w:type="dxa"/>
          </w:tcPr>
          <w:p w14:paraId="28D49891" w14:textId="0ACCE302" w:rsidR="000D253B" w:rsidRDefault="000D253B" w:rsidP="00785480">
            <w:pPr>
              <w:rPr>
                <w:rFonts w:ascii="Arial" w:hAnsi="Arial" w:cs="Arial"/>
              </w:rPr>
            </w:pPr>
            <w:r>
              <w:rPr>
                <w:noProof/>
              </w:rPr>
              <w:drawing>
                <wp:inline distT="0" distB="0" distL="0" distR="0" wp14:anchorId="712D8B81" wp14:editId="01980D8C">
                  <wp:extent cx="2407920" cy="2951643"/>
                  <wp:effectExtent l="0" t="0" r="0" b="1270"/>
                  <wp:docPr id="16513577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17993" cy="2963991"/>
                          </a:xfrm>
                          <a:prstGeom prst="rect">
                            <a:avLst/>
                          </a:prstGeom>
                          <a:noFill/>
                          <a:ln>
                            <a:noFill/>
                          </a:ln>
                        </pic:spPr>
                      </pic:pic>
                    </a:graphicData>
                  </a:graphic>
                </wp:inline>
              </w:drawing>
            </w:r>
          </w:p>
        </w:tc>
        <w:tc>
          <w:tcPr>
            <w:tcW w:w="6655" w:type="dxa"/>
          </w:tcPr>
          <w:p w14:paraId="7EEDC671" w14:textId="520BAF1F" w:rsidR="000D253B" w:rsidRDefault="000D253B" w:rsidP="00785480">
            <w:pPr>
              <w:rPr>
                <w:rFonts w:ascii="Arial" w:hAnsi="Arial" w:cs="Arial"/>
              </w:rPr>
            </w:pPr>
            <w:r>
              <w:rPr>
                <w:noProof/>
              </w:rPr>
              <w:drawing>
                <wp:inline distT="0" distB="0" distL="0" distR="0" wp14:anchorId="254A1F24" wp14:editId="57EA2824">
                  <wp:extent cx="4076700" cy="2921635"/>
                  <wp:effectExtent l="0" t="0" r="0" b="0"/>
                  <wp:docPr id="19941964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97545" cy="2936574"/>
                          </a:xfrm>
                          <a:prstGeom prst="rect">
                            <a:avLst/>
                          </a:prstGeom>
                          <a:noFill/>
                          <a:ln>
                            <a:noFill/>
                          </a:ln>
                        </pic:spPr>
                      </pic:pic>
                    </a:graphicData>
                  </a:graphic>
                </wp:inline>
              </w:drawing>
            </w:r>
          </w:p>
        </w:tc>
      </w:tr>
    </w:tbl>
    <w:p w14:paraId="47F48870" w14:textId="77777777" w:rsidR="000D253B" w:rsidRDefault="000D253B" w:rsidP="00785480">
      <w:pPr>
        <w:ind w:left="720"/>
        <w:rPr>
          <w:rFonts w:ascii="Arial" w:hAnsi="Arial" w:cs="Arial"/>
        </w:rPr>
      </w:pPr>
    </w:p>
    <w:p w14:paraId="56AB962F" w14:textId="3C0839DA" w:rsidR="00ED40A0" w:rsidRDefault="00ED40A0" w:rsidP="00ED40A0">
      <w:pPr>
        <w:rPr>
          <w:rFonts w:ascii="Arial" w:hAnsi="Arial" w:cs="Arial"/>
        </w:rPr>
      </w:pPr>
      <w:r w:rsidRPr="00ED40A0">
        <w:rPr>
          <w:rFonts w:ascii="Arial" w:hAnsi="Arial" w:cs="Arial"/>
        </w:rPr>
        <w:t xml:space="preserve">These performances weren’t just for fun—they swept competitions, earning </w:t>
      </w:r>
      <w:r w:rsidRPr="00ED40A0">
        <w:rPr>
          <w:rFonts w:ascii="Arial" w:hAnsi="Arial" w:cs="Arial"/>
          <w:b/>
          <w:bCs/>
        </w:rPr>
        <w:t>first place honors</w:t>
      </w:r>
      <w:r w:rsidRPr="00ED40A0">
        <w:rPr>
          <w:rFonts w:ascii="Arial" w:hAnsi="Arial" w:cs="Arial"/>
        </w:rPr>
        <w:t xml:space="preserve"> at Area Conclaves against teams from 14 different </w:t>
      </w:r>
      <w:r w:rsidR="008F17E9">
        <w:rPr>
          <w:rFonts w:ascii="Arial" w:hAnsi="Arial" w:cs="Arial"/>
        </w:rPr>
        <w:t>OA L</w:t>
      </w:r>
      <w:r w:rsidRPr="00ED40A0">
        <w:rPr>
          <w:rFonts w:ascii="Arial" w:hAnsi="Arial" w:cs="Arial"/>
        </w:rPr>
        <w:t>odges.</w:t>
      </w:r>
    </w:p>
    <w:p w14:paraId="72A0224D" w14:textId="77777777" w:rsidR="008929E6" w:rsidRDefault="008929E6" w:rsidP="00ED40A0">
      <w:pPr>
        <w:rPr>
          <w:rFonts w:ascii="Arial" w:hAnsi="Arial" w:cs="Arial"/>
        </w:rPr>
      </w:pPr>
    </w:p>
    <w:p w14:paraId="2D89FD2F" w14:textId="77777777" w:rsidR="004421AB" w:rsidRDefault="004421AB" w:rsidP="004421AB">
      <w:pPr>
        <w:rPr>
          <w:rFonts w:ascii="Arial" w:hAnsi="Arial" w:cs="Arial"/>
        </w:rPr>
      </w:pPr>
      <w:r w:rsidRPr="00ED40A0">
        <w:rPr>
          <w:rFonts w:ascii="Arial" w:hAnsi="Arial" w:cs="Arial"/>
          <w:b/>
          <w:bCs/>
        </w:rPr>
        <w:t>Richard Cosgrove</w:t>
      </w:r>
      <w:r w:rsidRPr="00ED40A0">
        <w:rPr>
          <w:rFonts w:ascii="Arial" w:hAnsi="Arial" w:cs="Arial"/>
        </w:rPr>
        <w:t xml:space="preserve">, another standout dancer and leader, achieved the Vigil Honor at only </w:t>
      </w:r>
      <w:r w:rsidRPr="00ED40A0">
        <w:rPr>
          <w:rFonts w:ascii="Arial" w:hAnsi="Arial" w:cs="Arial"/>
          <w:b/>
          <w:bCs/>
        </w:rPr>
        <w:t>15 years old</w:t>
      </w:r>
      <w:r w:rsidRPr="00ED40A0">
        <w:rPr>
          <w:rFonts w:ascii="Arial" w:hAnsi="Arial" w:cs="Arial"/>
        </w:rPr>
        <w:t>.</w:t>
      </w:r>
    </w:p>
    <w:p w14:paraId="33F733C6" w14:textId="77777777" w:rsidR="004421AB" w:rsidRPr="00ED40A0" w:rsidRDefault="004421AB" w:rsidP="00ED40A0">
      <w:pPr>
        <w:rPr>
          <w:rFonts w:ascii="Arial" w:hAnsi="Arial" w:cs="Arial"/>
        </w:rPr>
      </w:pPr>
    </w:p>
    <w:p w14:paraId="0FAD75B9" w14:textId="77777777" w:rsidR="00ED40A0" w:rsidRDefault="00ED40A0" w:rsidP="00ED40A0">
      <w:pPr>
        <w:rPr>
          <w:rFonts w:ascii="Arial" w:hAnsi="Arial" w:cs="Arial"/>
        </w:rPr>
      </w:pPr>
      <w:r w:rsidRPr="00ED40A0">
        <w:rPr>
          <w:rFonts w:ascii="Arial" w:hAnsi="Arial" w:cs="Arial"/>
        </w:rPr>
        <w:lastRenderedPageBreak/>
        <w:t xml:space="preserve">Troop 32 Scouts also became leaders beyond the dance circle. In the 1970s, Troop 32 dominated </w:t>
      </w:r>
      <w:proofErr w:type="spellStart"/>
      <w:r w:rsidRPr="00ED40A0">
        <w:rPr>
          <w:rFonts w:ascii="Arial" w:hAnsi="Arial" w:cs="Arial"/>
          <w:b/>
          <w:bCs/>
        </w:rPr>
        <w:t>Okhi</w:t>
      </w:r>
      <w:proofErr w:type="spellEnd"/>
      <w:r w:rsidRPr="00ED40A0">
        <w:rPr>
          <w:rFonts w:ascii="Arial" w:hAnsi="Arial" w:cs="Arial"/>
          <w:b/>
          <w:bCs/>
        </w:rPr>
        <w:t xml:space="preserve"> Chapter leadership</w:t>
      </w:r>
      <w:r w:rsidRPr="00ED40A0">
        <w:rPr>
          <w:rFonts w:ascii="Arial" w:hAnsi="Arial" w:cs="Arial"/>
        </w:rPr>
        <w:t xml:space="preserve">, with Scouts like </w:t>
      </w:r>
      <w:r w:rsidRPr="00ED40A0">
        <w:rPr>
          <w:rFonts w:ascii="Arial" w:hAnsi="Arial" w:cs="Arial"/>
          <w:b/>
          <w:bCs/>
        </w:rPr>
        <w:t>John Ryan</w:t>
      </w:r>
      <w:r w:rsidRPr="00ED40A0">
        <w:rPr>
          <w:rFonts w:ascii="Arial" w:hAnsi="Arial" w:cs="Arial"/>
        </w:rPr>
        <w:t xml:space="preserve"> elected Chapter Chief and later representing Mustang District at the prestigious </w:t>
      </w:r>
      <w:r w:rsidRPr="00ED40A0">
        <w:rPr>
          <w:rFonts w:ascii="Arial" w:hAnsi="Arial" w:cs="Arial"/>
          <w:b/>
          <w:bCs/>
        </w:rPr>
        <w:t>Report to the State in Austin</w:t>
      </w:r>
      <w:r w:rsidRPr="00ED40A0">
        <w:rPr>
          <w:rFonts w:ascii="Arial" w:hAnsi="Arial" w:cs="Arial"/>
        </w:rPr>
        <w:t xml:space="preserve">, even meeting Texas Governor </w:t>
      </w:r>
      <w:r w:rsidRPr="00ED40A0">
        <w:rPr>
          <w:rFonts w:ascii="Arial" w:hAnsi="Arial" w:cs="Arial"/>
          <w:b/>
          <w:bCs/>
        </w:rPr>
        <w:t>Dolph Briscoe</w:t>
      </w:r>
      <w:r w:rsidRPr="00ED40A0">
        <w:rPr>
          <w:rFonts w:ascii="Arial" w:hAnsi="Arial" w:cs="Arial"/>
        </w:rPr>
        <w:t xml:space="preserve">. Future Scouting luminaries, such as </w:t>
      </w:r>
      <w:r w:rsidRPr="00ED40A0">
        <w:rPr>
          <w:rFonts w:ascii="Arial" w:hAnsi="Arial" w:cs="Arial"/>
          <w:b/>
          <w:bCs/>
        </w:rPr>
        <w:t>Roy Williams</w:t>
      </w:r>
      <w:r w:rsidRPr="00ED40A0">
        <w:rPr>
          <w:rFonts w:ascii="Arial" w:hAnsi="Arial" w:cs="Arial"/>
        </w:rPr>
        <w:t xml:space="preserve"> (later BSA CEO), crossed paths with Troop 32 Scouts during this era.</w:t>
      </w:r>
    </w:p>
    <w:p w14:paraId="3B3ED862" w14:textId="77777777" w:rsidR="00B92D30" w:rsidRDefault="00B92D30" w:rsidP="00ED40A0">
      <w:pPr>
        <w:rPr>
          <w:rFonts w:ascii="Arial" w:hAnsi="Arial" w:cs="Arial"/>
        </w:rPr>
      </w:pPr>
    </w:p>
    <w:tbl>
      <w:tblPr>
        <w:tblStyle w:val="TableGrid"/>
        <w:tblW w:w="0" w:type="auto"/>
        <w:jc w:val="center"/>
        <w:tblLook w:val="04A0" w:firstRow="1" w:lastRow="0" w:firstColumn="1" w:lastColumn="0" w:noHBand="0" w:noVBand="1"/>
      </w:tblPr>
      <w:tblGrid>
        <w:gridCol w:w="4225"/>
        <w:gridCol w:w="4140"/>
      </w:tblGrid>
      <w:tr w:rsidR="004421AB" w14:paraId="5786AC7A" w14:textId="77777777" w:rsidTr="008E440A">
        <w:trPr>
          <w:jc w:val="center"/>
        </w:trPr>
        <w:tc>
          <w:tcPr>
            <w:tcW w:w="4225" w:type="dxa"/>
          </w:tcPr>
          <w:p w14:paraId="1B1A28C4" w14:textId="20BA305D" w:rsidR="004421AB" w:rsidRDefault="004421AB" w:rsidP="00ED40A0">
            <w:pPr>
              <w:rPr>
                <w:rFonts w:ascii="Arial" w:hAnsi="Arial" w:cs="Arial"/>
              </w:rPr>
            </w:pPr>
            <w:r>
              <w:rPr>
                <w:rFonts w:ascii="Arial" w:hAnsi="Arial" w:cs="Arial"/>
              </w:rPr>
              <w:t xml:space="preserve"> </w:t>
            </w:r>
            <w:proofErr w:type="spellStart"/>
            <w:r>
              <w:rPr>
                <w:rFonts w:ascii="Arial" w:hAnsi="Arial" w:cs="Arial"/>
              </w:rPr>
              <w:t>Allowat</w:t>
            </w:r>
            <w:proofErr w:type="spellEnd"/>
            <w:r>
              <w:rPr>
                <w:rFonts w:ascii="Arial" w:hAnsi="Arial" w:cs="Arial"/>
              </w:rPr>
              <w:t xml:space="preserve"> Sakima at Front (T32 John Ryan) and </w:t>
            </w:r>
            <w:proofErr w:type="spellStart"/>
            <w:r>
              <w:rPr>
                <w:rFonts w:ascii="Arial" w:hAnsi="Arial" w:cs="Arial"/>
              </w:rPr>
              <w:t>Meteu</w:t>
            </w:r>
            <w:proofErr w:type="spellEnd"/>
            <w:r>
              <w:rPr>
                <w:rFonts w:ascii="Arial" w:hAnsi="Arial" w:cs="Arial"/>
              </w:rPr>
              <w:t xml:space="preserve"> behind (T32 John Lesinski) conducting a </w:t>
            </w:r>
            <w:proofErr w:type="spellStart"/>
            <w:r>
              <w:rPr>
                <w:rFonts w:ascii="Arial" w:hAnsi="Arial" w:cs="Arial"/>
              </w:rPr>
              <w:t>mid 1970s</w:t>
            </w:r>
            <w:proofErr w:type="spellEnd"/>
            <w:r>
              <w:rPr>
                <w:rFonts w:ascii="Arial" w:hAnsi="Arial" w:cs="Arial"/>
              </w:rPr>
              <w:t xml:space="preserve"> Tap Out at Mustang District Camporee.</w:t>
            </w:r>
          </w:p>
          <w:p w14:paraId="70773897" w14:textId="77777777" w:rsidR="004421AB" w:rsidRDefault="004421AB" w:rsidP="00ED40A0">
            <w:pPr>
              <w:rPr>
                <w:rFonts w:ascii="Arial" w:hAnsi="Arial" w:cs="Arial"/>
              </w:rPr>
            </w:pPr>
          </w:p>
        </w:tc>
        <w:tc>
          <w:tcPr>
            <w:tcW w:w="4140" w:type="dxa"/>
          </w:tcPr>
          <w:p w14:paraId="28C2E2E1" w14:textId="4CF4B46A" w:rsidR="004421AB" w:rsidRDefault="004421AB" w:rsidP="00ED40A0">
            <w:pPr>
              <w:rPr>
                <w:rFonts w:ascii="Arial" w:hAnsi="Arial" w:cs="Arial"/>
              </w:rPr>
            </w:pPr>
            <w:r>
              <w:rPr>
                <w:rFonts w:ascii="Arial" w:hAnsi="Arial" w:cs="Arial"/>
              </w:rPr>
              <w:t xml:space="preserve">T32 Chapter Chief John Ryan and former T32 member Richard Cosgrove are pictured with Texas Governor Dolph Briscoe.  Future BSA CEO Roy Williams is </w:t>
            </w:r>
            <w:r w:rsidR="008E440A">
              <w:rPr>
                <w:rFonts w:ascii="Arial" w:hAnsi="Arial" w:cs="Arial"/>
              </w:rPr>
              <w:t>2 steps to the Left of John Ryan.</w:t>
            </w:r>
          </w:p>
        </w:tc>
      </w:tr>
      <w:tr w:rsidR="004421AB" w14:paraId="4469F7ED" w14:textId="77777777" w:rsidTr="008E440A">
        <w:trPr>
          <w:jc w:val="center"/>
        </w:trPr>
        <w:tc>
          <w:tcPr>
            <w:tcW w:w="4225" w:type="dxa"/>
          </w:tcPr>
          <w:p w14:paraId="64939CE2" w14:textId="07256225" w:rsidR="004421AB" w:rsidRDefault="004421AB" w:rsidP="00ED40A0">
            <w:pPr>
              <w:rPr>
                <w:rFonts w:ascii="Arial" w:hAnsi="Arial" w:cs="Arial"/>
              </w:rPr>
            </w:pPr>
            <w:r>
              <w:rPr>
                <w:noProof/>
              </w:rPr>
              <w:drawing>
                <wp:inline distT="0" distB="0" distL="0" distR="0" wp14:anchorId="42EAB43D" wp14:editId="186453CB">
                  <wp:extent cx="2529840" cy="2529840"/>
                  <wp:effectExtent l="0" t="0" r="3810" b="3810"/>
                  <wp:docPr id="104719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29840" cy="2529840"/>
                          </a:xfrm>
                          <a:prstGeom prst="rect">
                            <a:avLst/>
                          </a:prstGeom>
                          <a:noFill/>
                          <a:ln>
                            <a:noFill/>
                          </a:ln>
                        </pic:spPr>
                      </pic:pic>
                    </a:graphicData>
                  </a:graphic>
                </wp:inline>
              </w:drawing>
            </w:r>
          </w:p>
        </w:tc>
        <w:tc>
          <w:tcPr>
            <w:tcW w:w="4140" w:type="dxa"/>
          </w:tcPr>
          <w:p w14:paraId="0DF67EC5" w14:textId="198F5442" w:rsidR="004421AB" w:rsidRDefault="004421AB" w:rsidP="00ED40A0">
            <w:pPr>
              <w:rPr>
                <w:rFonts w:ascii="Arial" w:hAnsi="Arial" w:cs="Arial"/>
              </w:rPr>
            </w:pPr>
            <w:r>
              <w:rPr>
                <w:noProof/>
              </w:rPr>
              <w:drawing>
                <wp:inline distT="0" distB="0" distL="0" distR="0" wp14:anchorId="1DE9C609" wp14:editId="5B3E14F7">
                  <wp:extent cx="2468880" cy="2503170"/>
                  <wp:effectExtent l="0" t="0" r="7620" b="0"/>
                  <wp:docPr id="10562078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78563" cy="2512987"/>
                          </a:xfrm>
                          <a:prstGeom prst="rect">
                            <a:avLst/>
                          </a:prstGeom>
                          <a:noFill/>
                          <a:ln>
                            <a:noFill/>
                          </a:ln>
                        </pic:spPr>
                      </pic:pic>
                    </a:graphicData>
                  </a:graphic>
                </wp:inline>
              </w:drawing>
            </w:r>
          </w:p>
        </w:tc>
      </w:tr>
    </w:tbl>
    <w:p w14:paraId="2A68F0E6" w14:textId="77777777" w:rsidR="008929E6" w:rsidRDefault="008929E6" w:rsidP="00ED40A0">
      <w:pPr>
        <w:rPr>
          <w:rFonts w:ascii="Arial" w:hAnsi="Arial" w:cs="Arial"/>
        </w:rPr>
      </w:pPr>
    </w:p>
    <w:p w14:paraId="17A829A0" w14:textId="65791D34" w:rsidR="00560769" w:rsidRDefault="005062C6" w:rsidP="00ED40A0">
      <w:pPr>
        <w:rPr>
          <w:rFonts w:ascii="Arial" w:hAnsi="Arial" w:cs="Arial"/>
        </w:rPr>
      </w:pPr>
      <w:r>
        <w:rPr>
          <w:rFonts w:ascii="Arial" w:hAnsi="Arial" w:cs="Arial"/>
        </w:rPr>
        <w:t xml:space="preserve">Troop 32 OA members led unprecedented programs like creating the Tri-Chapter and Quad Chapter Conclave experiences that defied the traditions of Lodge 489 – in other words – no one had ever done it before.   </w:t>
      </w:r>
      <w:r w:rsidR="008607CA">
        <w:rPr>
          <w:rFonts w:ascii="Arial" w:hAnsi="Arial" w:cs="Arial"/>
        </w:rPr>
        <w:t>They were so successful that many of the Chapter participants</w:t>
      </w:r>
      <w:r w:rsidR="0046526F">
        <w:rPr>
          <w:rFonts w:ascii="Arial" w:hAnsi="Arial" w:cs="Arial"/>
        </w:rPr>
        <w:t xml:space="preserve"> on this weekend</w:t>
      </w:r>
      <w:r w:rsidR="008607CA">
        <w:rPr>
          <w:rFonts w:ascii="Arial" w:hAnsi="Arial" w:cs="Arial"/>
        </w:rPr>
        <w:t xml:space="preserve"> ended up being elected to Committee positions at the Lodge level.   </w:t>
      </w:r>
    </w:p>
    <w:p w14:paraId="3D1545B7" w14:textId="77777777" w:rsidR="00560769" w:rsidRDefault="00560769" w:rsidP="00ED40A0">
      <w:pPr>
        <w:rPr>
          <w:rFonts w:ascii="Arial" w:hAnsi="Arial" w:cs="Arial"/>
        </w:rPr>
      </w:pPr>
    </w:p>
    <w:tbl>
      <w:tblPr>
        <w:tblStyle w:val="TableGrid"/>
        <w:tblW w:w="0" w:type="auto"/>
        <w:jc w:val="center"/>
        <w:tblLook w:val="04A0" w:firstRow="1" w:lastRow="0" w:firstColumn="1" w:lastColumn="0" w:noHBand="0" w:noVBand="1"/>
      </w:tblPr>
      <w:tblGrid>
        <w:gridCol w:w="3325"/>
        <w:gridCol w:w="3696"/>
      </w:tblGrid>
      <w:tr w:rsidR="00373DB1" w14:paraId="1003089F" w14:textId="77777777" w:rsidTr="00373DB1">
        <w:trPr>
          <w:jc w:val="center"/>
        </w:trPr>
        <w:tc>
          <w:tcPr>
            <w:tcW w:w="3325" w:type="dxa"/>
            <w:vAlign w:val="center"/>
          </w:tcPr>
          <w:p w14:paraId="0E8104B7" w14:textId="65F1C0C6" w:rsidR="00373DB1" w:rsidRDefault="00373DB1" w:rsidP="00373DB1">
            <w:pPr>
              <w:jc w:val="center"/>
              <w:rPr>
                <w:rFonts w:ascii="Arial" w:hAnsi="Arial" w:cs="Arial"/>
              </w:rPr>
            </w:pPr>
            <w:r>
              <w:rPr>
                <w:rFonts w:ascii="Arial" w:hAnsi="Arial" w:cs="Arial"/>
              </w:rPr>
              <w:t xml:space="preserve"> Ceremonies Chair John Corpany (Right) would later join Troop 32 along with his son Elliott</w:t>
            </w:r>
          </w:p>
        </w:tc>
        <w:tc>
          <w:tcPr>
            <w:tcW w:w="3330" w:type="dxa"/>
            <w:vAlign w:val="center"/>
          </w:tcPr>
          <w:p w14:paraId="069EAA97" w14:textId="7ECCD460" w:rsidR="00373DB1" w:rsidRDefault="00373DB1" w:rsidP="00373DB1">
            <w:pPr>
              <w:jc w:val="center"/>
              <w:rPr>
                <w:rFonts w:ascii="Arial" w:hAnsi="Arial" w:cs="Arial"/>
              </w:rPr>
            </w:pPr>
            <w:r>
              <w:rPr>
                <w:rFonts w:ascii="Arial" w:hAnsi="Arial" w:cs="Arial"/>
              </w:rPr>
              <w:t>OA Chapter Post 32 conduct</w:t>
            </w:r>
            <w:r w:rsidR="00F726C5">
              <w:rPr>
                <w:rFonts w:ascii="Arial" w:hAnsi="Arial" w:cs="Arial"/>
              </w:rPr>
              <w:t>ed</w:t>
            </w:r>
            <w:r>
              <w:rPr>
                <w:rFonts w:ascii="Arial" w:hAnsi="Arial" w:cs="Arial"/>
              </w:rPr>
              <w:t xml:space="preserve"> Philmont Treks within Lodge 489</w:t>
            </w:r>
            <w:r w:rsidR="00F726C5">
              <w:rPr>
                <w:rFonts w:ascii="Arial" w:hAnsi="Arial" w:cs="Arial"/>
              </w:rPr>
              <w:t xml:space="preserve"> with</w:t>
            </w:r>
            <w:r>
              <w:rPr>
                <w:rFonts w:ascii="Arial" w:hAnsi="Arial" w:cs="Arial"/>
              </w:rPr>
              <w:t xml:space="preserve"> several Scouts becom</w:t>
            </w:r>
            <w:r w:rsidR="00F726C5">
              <w:rPr>
                <w:rFonts w:ascii="Arial" w:hAnsi="Arial" w:cs="Arial"/>
              </w:rPr>
              <w:t>ing</w:t>
            </w:r>
            <w:r>
              <w:rPr>
                <w:rFonts w:ascii="Arial" w:hAnsi="Arial" w:cs="Arial"/>
              </w:rPr>
              <w:t xml:space="preserve"> Vigil Honor</w:t>
            </w:r>
            <w:r w:rsidR="00F726C5">
              <w:rPr>
                <w:rFonts w:ascii="Arial" w:hAnsi="Arial" w:cs="Arial"/>
              </w:rPr>
              <w:t>. (L to R) Casey Berecka, David Berecka and Trey Anderson</w:t>
            </w:r>
          </w:p>
        </w:tc>
      </w:tr>
      <w:tr w:rsidR="00373DB1" w14:paraId="1830BE28" w14:textId="77777777" w:rsidTr="00373DB1">
        <w:trPr>
          <w:jc w:val="center"/>
        </w:trPr>
        <w:tc>
          <w:tcPr>
            <w:tcW w:w="3325" w:type="dxa"/>
            <w:vAlign w:val="center"/>
          </w:tcPr>
          <w:p w14:paraId="5F6E8437" w14:textId="3ABD2C4C" w:rsidR="00373DB1" w:rsidRDefault="00373DB1" w:rsidP="00373DB1">
            <w:pPr>
              <w:jc w:val="center"/>
              <w:rPr>
                <w:rFonts w:ascii="Arial" w:hAnsi="Arial" w:cs="Arial"/>
              </w:rPr>
            </w:pPr>
            <w:r w:rsidRPr="00373DB1">
              <w:rPr>
                <w:rFonts w:ascii="Arial" w:hAnsi="Arial" w:cs="Arial"/>
                <w:noProof/>
              </w:rPr>
              <w:drawing>
                <wp:inline distT="0" distB="0" distL="0" distR="0" wp14:anchorId="06592D64" wp14:editId="514E0629">
                  <wp:extent cx="1943100" cy="2285456"/>
                  <wp:effectExtent l="0" t="0" r="0" b="635"/>
                  <wp:docPr id="2770976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097605" name=""/>
                          <pic:cNvPicPr/>
                        </pic:nvPicPr>
                        <pic:blipFill>
                          <a:blip r:embed="rId11"/>
                          <a:stretch>
                            <a:fillRect/>
                          </a:stretch>
                        </pic:blipFill>
                        <pic:spPr>
                          <a:xfrm>
                            <a:off x="0" y="0"/>
                            <a:ext cx="1949203" cy="2292634"/>
                          </a:xfrm>
                          <a:prstGeom prst="rect">
                            <a:avLst/>
                          </a:prstGeom>
                        </pic:spPr>
                      </pic:pic>
                    </a:graphicData>
                  </a:graphic>
                </wp:inline>
              </w:drawing>
            </w:r>
          </w:p>
        </w:tc>
        <w:tc>
          <w:tcPr>
            <w:tcW w:w="3330" w:type="dxa"/>
            <w:vAlign w:val="center"/>
          </w:tcPr>
          <w:p w14:paraId="2DD3249F" w14:textId="7A48D6B6" w:rsidR="00373DB1" w:rsidRDefault="00373DB1" w:rsidP="00373DB1">
            <w:pPr>
              <w:jc w:val="center"/>
              <w:rPr>
                <w:rFonts w:ascii="Arial" w:hAnsi="Arial" w:cs="Arial"/>
              </w:rPr>
            </w:pPr>
            <w:r>
              <w:rPr>
                <w:noProof/>
              </w:rPr>
              <w:drawing>
                <wp:inline distT="0" distB="0" distL="0" distR="0" wp14:anchorId="576204EB" wp14:editId="0FDD84DB">
                  <wp:extent cx="2202180" cy="2202180"/>
                  <wp:effectExtent l="0" t="0" r="7620" b="7620"/>
                  <wp:docPr id="146084265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02180" cy="2202180"/>
                          </a:xfrm>
                          <a:prstGeom prst="rect">
                            <a:avLst/>
                          </a:prstGeom>
                          <a:noFill/>
                          <a:ln>
                            <a:noFill/>
                          </a:ln>
                        </pic:spPr>
                      </pic:pic>
                    </a:graphicData>
                  </a:graphic>
                </wp:inline>
              </w:drawing>
            </w:r>
          </w:p>
        </w:tc>
      </w:tr>
    </w:tbl>
    <w:p w14:paraId="249DCB29" w14:textId="77777777" w:rsidR="00ED40A0" w:rsidRPr="00ED40A0" w:rsidRDefault="00ED40A0" w:rsidP="00ED40A0">
      <w:pPr>
        <w:rPr>
          <w:rFonts w:ascii="Arial" w:hAnsi="Arial" w:cs="Arial"/>
          <w:b/>
          <w:bCs/>
        </w:rPr>
      </w:pPr>
      <w:r w:rsidRPr="00ED40A0">
        <w:rPr>
          <w:rFonts w:ascii="Arial" w:hAnsi="Arial" w:cs="Arial"/>
          <w:b/>
          <w:bCs/>
        </w:rPr>
        <w:lastRenderedPageBreak/>
        <w:t>The 1980s–1990s – Tradition and Change</w:t>
      </w:r>
    </w:p>
    <w:p w14:paraId="54879D10" w14:textId="334D79EC" w:rsidR="00ED40A0" w:rsidRDefault="00ED40A0" w:rsidP="00ED40A0">
      <w:pPr>
        <w:rPr>
          <w:rFonts w:ascii="Arial" w:hAnsi="Arial" w:cs="Arial"/>
        </w:rPr>
      </w:pPr>
      <w:r w:rsidRPr="00ED40A0">
        <w:rPr>
          <w:rFonts w:ascii="Arial" w:hAnsi="Arial" w:cs="Arial"/>
        </w:rPr>
        <w:t xml:space="preserve">Through the 1980s and 1990s, Troop 32 continued to contribute strong leaders and ceremonialists to </w:t>
      </w:r>
      <w:proofErr w:type="spellStart"/>
      <w:r w:rsidRPr="00ED40A0">
        <w:rPr>
          <w:rFonts w:ascii="Arial" w:hAnsi="Arial" w:cs="Arial"/>
        </w:rPr>
        <w:t>Nishkin</w:t>
      </w:r>
      <w:proofErr w:type="spellEnd"/>
      <w:r w:rsidRPr="00ED40A0">
        <w:rPr>
          <w:rFonts w:ascii="Arial" w:hAnsi="Arial" w:cs="Arial"/>
        </w:rPr>
        <w:t xml:space="preserve"> Lodge. Chapter Chiefs often invited fellow Troop 32 Scouts onto </w:t>
      </w:r>
      <w:r w:rsidRPr="00ED40A0">
        <w:rPr>
          <w:rFonts w:ascii="Arial" w:hAnsi="Arial" w:cs="Arial"/>
          <w:b/>
          <w:bCs/>
        </w:rPr>
        <w:t>Tap Out teams</w:t>
      </w:r>
      <w:r w:rsidRPr="00ED40A0">
        <w:rPr>
          <w:rFonts w:ascii="Arial" w:hAnsi="Arial" w:cs="Arial"/>
        </w:rPr>
        <w:t>, where the tradition of dramatic (yet safe) “</w:t>
      </w:r>
      <w:r w:rsidR="00785480">
        <w:rPr>
          <w:rFonts w:ascii="Arial" w:hAnsi="Arial" w:cs="Arial"/>
        </w:rPr>
        <w:t>tap outs</w:t>
      </w:r>
      <w:r w:rsidRPr="00ED40A0">
        <w:rPr>
          <w:rFonts w:ascii="Arial" w:hAnsi="Arial" w:cs="Arial"/>
        </w:rPr>
        <w:t>” kept the ceremonies memorable.</w:t>
      </w:r>
    </w:p>
    <w:p w14:paraId="08074D02" w14:textId="77777777" w:rsidR="008E440A" w:rsidRDefault="008E440A" w:rsidP="00ED40A0">
      <w:pPr>
        <w:rPr>
          <w:rFonts w:ascii="Arial" w:hAnsi="Arial" w:cs="Arial"/>
        </w:rPr>
      </w:pPr>
    </w:p>
    <w:p w14:paraId="02F75F55" w14:textId="392BAAA4" w:rsidR="008E440A" w:rsidRDefault="008E440A" w:rsidP="00ED40A0">
      <w:pPr>
        <w:rPr>
          <w:rFonts w:ascii="Arial" w:hAnsi="Arial" w:cs="Arial"/>
        </w:rPr>
      </w:pPr>
      <w:r>
        <w:rPr>
          <w:rFonts w:ascii="Arial" w:hAnsi="Arial" w:cs="Arial"/>
        </w:rPr>
        <w:t xml:space="preserve">When Troop 32 went to Philmont during 1979, they experienced the magical nature of hiking through the mountains of New Mexico like long ago pioneers.   Although OA was an important part of Troop 32 program, they began a decades long travel to Philmont nearly every summer.   T32 still participated in OA but it was a secondary program after everyone caught the Philmont bug.  </w:t>
      </w:r>
    </w:p>
    <w:p w14:paraId="2BC68FBD" w14:textId="77777777" w:rsidR="00B92D30" w:rsidRPr="00ED40A0" w:rsidRDefault="00B92D30" w:rsidP="00ED40A0">
      <w:pPr>
        <w:rPr>
          <w:rFonts w:ascii="Arial" w:hAnsi="Arial" w:cs="Arial"/>
        </w:rPr>
      </w:pPr>
    </w:p>
    <w:p w14:paraId="56D3F927" w14:textId="77777777" w:rsidR="00ED40A0" w:rsidRPr="00ED40A0" w:rsidRDefault="00ED40A0" w:rsidP="00ED40A0">
      <w:pPr>
        <w:rPr>
          <w:rFonts w:ascii="Arial" w:hAnsi="Arial" w:cs="Arial"/>
          <w:b/>
          <w:bCs/>
        </w:rPr>
      </w:pPr>
      <w:r w:rsidRPr="00ED40A0">
        <w:rPr>
          <w:rFonts w:ascii="Arial" w:hAnsi="Arial" w:cs="Arial"/>
          <w:b/>
          <w:bCs/>
        </w:rPr>
        <w:t>The 2000s – The Final Chapter of Lodge 489</w:t>
      </w:r>
    </w:p>
    <w:p w14:paraId="1D0A37F1" w14:textId="151BFAB4" w:rsidR="00ED40A0" w:rsidRDefault="00ED40A0" w:rsidP="00ED40A0">
      <w:pPr>
        <w:rPr>
          <w:rFonts w:ascii="Arial" w:hAnsi="Arial" w:cs="Arial"/>
        </w:rPr>
      </w:pPr>
      <w:r w:rsidRPr="00ED40A0">
        <w:rPr>
          <w:rFonts w:ascii="Arial" w:hAnsi="Arial" w:cs="Arial"/>
        </w:rPr>
        <w:t xml:space="preserve">As the new century began, Troop 32 saw a resurgence of Vigil Honor leadership. </w:t>
      </w:r>
      <w:r w:rsidRPr="00ED40A0">
        <w:rPr>
          <w:rFonts w:ascii="Arial" w:hAnsi="Arial" w:cs="Arial"/>
          <w:b/>
          <w:bCs/>
        </w:rPr>
        <w:t>Dennis Simonsen</w:t>
      </w:r>
      <w:r w:rsidRPr="00ED40A0">
        <w:rPr>
          <w:rFonts w:ascii="Arial" w:hAnsi="Arial" w:cs="Arial"/>
        </w:rPr>
        <w:t xml:space="preserve"> became the first Troop 32 Scout since the 1970s to earn Vigil. Rising through </w:t>
      </w:r>
      <w:r w:rsidR="00812280">
        <w:rPr>
          <w:rFonts w:ascii="Arial" w:hAnsi="Arial" w:cs="Arial"/>
        </w:rPr>
        <w:t>C</w:t>
      </w:r>
      <w:r w:rsidRPr="00ED40A0">
        <w:rPr>
          <w:rFonts w:ascii="Arial" w:hAnsi="Arial" w:cs="Arial"/>
        </w:rPr>
        <w:t xml:space="preserve">hapter </w:t>
      </w:r>
      <w:r w:rsidR="00812280">
        <w:rPr>
          <w:rFonts w:ascii="Arial" w:hAnsi="Arial" w:cs="Arial"/>
        </w:rPr>
        <w:t>C</w:t>
      </w:r>
      <w:r w:rsidRPr="00ED40A0">
        <w:rPr>
          <w:rFonts w:ascii="Arial" w:hAnsi="Arial" w:cs="Arial"/>
        </w:rPr>
        <w:t xml:space="preserve">hief to Lodge Second Vice Chief, Dennis capped his service with an extraordinary honor: at the </w:t>
      </w:r>
      <w:r w:rsidRPr="00ED40A0">
        <w:rPr>
          <w:rFonts w:ascii="Arial" w:hAnsi="Arial" w:cs="Arial"/>
          <w:b/>
          <w:bCs/>
        </w:rPr>
        <w:t>50th Anniversary Banquet of Lodge 489 in 2002</w:t>
      </w:r>
      <w:r w:rsidRPr="00ED40A0">
        <w:rPr>
          <w:rFonts w:ascii="Arial" w:hAnsi="Arial" w:cs="Arial"/>
        </w:rPr>
        <w:t xml:space="preserve">, he received the </w:t>
      </w:r>
      <w:r w:rsidRPr="00ED40A0">
        <w:rPr>
          <w:rFonts w:ascii="Arial" w:hAnsi="Arial" w:cs="Arial"/>
          <w:b/>
          <w:bCs/>
        </w:rPr>
        <w:t>OA Founder’s Award</w:t>
      </w:r>
      <w:r w:rsidRPr="00ED40A0">
        <w:rPr>
          <w:rFonts w:ascii="Arial" w:hAnsi="Arial" w:cs="Arial"/>
        </w:rPr>
        <w:t>—the only Troop 32 Scout ever to do so</w:t>
      </w:r>
      <w:r w:rsidR="0092066B">
        <w:rPr>
          <w:rFonts w:ascii="Arial" w:hAnsi="Arial" w:cs="Arial"/>
        </w:rPr>
        <w:t>.</w:t>
      </w:r>
      <w:r w:rsidRPr="00ED40A0">
        <w:rPr>
          <w:rFonts w:ascii="Arial" w:hAnsi="Arial" w:cs="Arial"/>
        </w:rPr>
        <w:t xml:space="preserve"> It was especially meaningful, as the following year Lodge 489 </w:t>
      </w:r>
      <w:r w:rsidR="0092066B">
        <w:rPr>
          <w:rFonts w:ascii="Arial" w:hAnsi="Arial" w:cs="Arial"/>
        </w:rPr>
        <w:t>combined with Huaco Lodge to form</w:t>
      </w:r>
      <w:r w:rsidRPr="00ED40A0">
        <w:rPr>
          <w:rFonts w:ascii="Arial" w:hAnsi="Arial" w:cs="Arial"/>
        </w:rPr>
        <w:t xml:space="preserve"> Lodge 2</w:t>
      </w:r>
      <w:r w:rsidR="00EA38DD">
        <w:rPr>
          <w:rFonts w:ascii="Arial" w:hAnsi="Arial" w:cs="Arial"/>
        </w:rPr>
        <w:t>0</w:t>
      </w:r>
      <w:r w:rsidRPr="00ED40A0">
        <w:rPr>
          <w:rFonts w:ascii="Arial" w:hAnsi="Arial" w:cs="Arial"/>
        </w:rPr>
        <w:t xml:space="preserve">9, marking the end of </w:t>
      </w:r>
      <w:proofErr w:type="spellStart"/>
      <w:r w:rsidRPr="00ED40A0">
        <w:rPr>
          <w:rFonts w:ascii="Arial" w:hAnsi="Arial" w:cs="Arial"/>
        </w:rPr>
        <w:t>Nishkin</w:t>
      </w:r>
      <w:proofErr w:type="spellEnd"/>
      <w:r w:rsidRPr="00ED40A0">
        <w:rPr>
          <w:rFonts w:ascii="Arial" w:hAnsi="Arial" w:cs="Arial"/>
        </w:rPr>
        <w:t xml:space="preserve"> Lodge’s 50-year history.</w:t>
      </w:r>
    </w:p>
    <w:p w14:paraId="1B85D057" w14:textId="77777777" w:rsidR="008E440A" w:rsidRDefault="008E440A" w:rsidP="00FE4BE0">
      <w:pPr>
        <w:rPr>
          <w:rFonts w:ascii="Arial" w:hAnsi="Arial" w:cs="Arial"/>
        </w:rPr>
      </w:pPr>
    </w:p>
    <w:tbl>
      <w:tblPr>
        <w:tblStyle w:val="TableGrid"/>
        <w:tblW w:w="0" w:type="auto"/>
        <w:jc w:val="center"/>
        <w:tblLook w:val="04A0" w:firstRow="1" w:lastRow="0" w:firstColumn="1" w:lastColumn="0" w:noHBand="0" w:noVBand="1"/>
      </w:tblPr>
      <w:tblGrid>
        <w:gridCol w:w="4488"/>
        <w:gridCol w:w="3096"/>
      </w:tblGrid>
      <w:tr w:rsidR="00FE4BE0" w14:paraId="0941FCBB" w14:textId="77777777" w:rsidTr="00FE4BE0">
        <w:trPr>
          <w:jc w:val="center"/>
        </w:trPr>
        <w:tc>
          <w:tcPr>
            <w:tcW w:w="4488" w:type="dxa"/>
          </w:tcPr>
          <w:p w14:paraId="48EBE76C" w14:textId="17CE040B" w:rsidR="00FE4BE0" w:rsidRDefault="00FE4BE0" w:rsidP="00FE4BE0">
            <w:pPr>
              <w:rPr>
                <w:rFonts w:ascii="Arial" w:hAnsi="Arial" w:cs="Arial"/>
              </w:rPr>
            </w:pPr>
            <w:r>
              <w:rPr>
                <w:rFonts w:ascii="Arial" w:hAnsi="Arial" w:cs="Arial"/>
              </w:rPr>
              <w:t xml:space="preserve"> Dennis Simonsen Vigil Call Out</w:t>
            </w:r>
          </w:p>
        </w:tc>
        <w:tc>
          <w:tcPr>
            <w:tcW w:w="3085" w:type="dxa"/>
          </w:tcPr>
          <w:p w14:paraId="1D19FE6A" w14:textId="0CB20B55" w:rsidR="00FE4BE0" w:rsidRDefault="00FE4BE0" w:rsidP="00FE4BE0">
            <w:pPr>
              <w:rPr>
                <w:rFonts w:ascii="Arial" w:hAnsi="Arial" w:cs="Arial"/>
              </w:rPr>
            </w:pPr>
            <w:r>
              <w:rPr>
                <w:rFonts w:ascii="Arial" w:hAnsi="Arial" w:cs="Arial"/>
              </w:rPr>
              <w:t>Dennis’ Founders Award</w:t>
            </w:r>
          </w:p>
        </w:tc>
      </w:tr>
      <w:tr w:rsidR="00FE4BE0" w14:paraId="3A4C5022" w14:textId="77777777" w:rsidTr="00FE4BE0">
        <w:trPr>
          <w:jc w:val="center"/>
        </w:trPr>
        <w:tc>
          <w:tcPr>
            <w:tcW w:w="4488" w:type="dxa"/>
          </w:tcPr>
          <w:p w14:paraId="43894BB4" w14:textId="6CF5C8F2" w:rsidR="00FE4BE0" w:rsidRDefault="00FE4BE0" w:rsidP="00FE4BE0">
            <w:pPr>
              <w:rPr>
                <w:rFonts w:ascii="Arial" w:hAnsi="Arial" w:cs="Arial"/>
              </w:rPr>
            </w:pPr>
            <w:r>
              <w:rPr>
                <w:noProof/>
              </w:rPr>
              <w:drawing>
                <wp:inline distT="0" distB="0" distL="0" distR="0" wp14:anchorId="3E8DB20F" wp14:editId="600A7BF1">
                  <wp:extent cx="2712720" cy="1879527"/>
                  <wp:effectExtent l="0" t="0" r="0" b="6985"/>
                  <wp:docPr id="147787740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16272" cy="1881988"/>
                          </a:xfrm>
                          <a:prstGeom prst="rect">
                            <a:avLst/>
                          </a:prstGeom>
                          <a:noFill/>
                          <a:ln>
                            <a:noFill/>
                          </a:ln>
                        </pic:spPr>
                      </pic:pic>
                    </a:graphicData>
                  </a:graphic>
                </wp:inline>
              </w:drawing>
            </w:r>
          </w:p>
        </w:tc>
        <w:tc>
          <w:tcPr>
            <w:tcW w:w="3085" w:type="dxa"/>
          </w:tcPr>
          <w:p w14:paraId="052A13F5" w14:textId="0EBD0B43" w:rsidR="00FE4BE0" w:rsidRDefault="00FE4BE0" w:rsidP="00FE4BE0">
            <w:pPr>
              <w:jc w:val="right"/>
              <w:rPr>
                <w:rFonts w:ascii="Arial" w:hAnsi="Arial" w:cs="Arial"/>
              </w:rPr>
            </w:pPr>
            <w:r>
              <w:rPr>
                <w:noProof/>
              </w:rPr>
              <w:drawing>
                <wp:inline distT="0" distB="0" distL="0" distR="0" wp14:anchorId="0BC909F6" wp14:editId="51DFB8B0">
                  <wp:extent cx="1828800" cy="1927860"/>
                  <wp:effectExtent l="0" t="0" r="0" b="0"/>
                  <wp:docPr id="201610253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8800" cy="1927860"/>
                          </a:xfrm>
                          <a:prstGeom prst="rect">
                            <a:avLst/>
                          </a:prstGeom>
                          <a:noFill/>
                          <a:ln>
                            <a:noFill/>
                          </a:ln>
                        </pic:spPr>
                      </pic:pic>
                    </a:graphicData>
                  </a:graphic>
                </wp:inline>
              </w:drawing>
            </w:r>
          </w:p>
        </w:tc>
      </w:tr>
    </w:tbl>
    <w:p w14:paraId="5DFDBA71" w14:textId="77777777" w:rsidR="008E440A" w:rsidRDefault="008E440A" w:rsidP="00ED40A0">
      <w:pPr>
        <w:rPr>
          <w:rFonts w:ascii="Arial" w:hAnsi="Arial" w:cs="Arial"/>
        </w:rPr>
      </w:pPr>
    </w:p>
    <w:p w14:paraId="24C98E22" w14:textId="77777777" w:rsidR="008929E6" w:rsidRPr="00ED40A0" w:rsidRDefault="008929E6" w:rsidP="00ED40A0">
      <w:pPr>
        <w:rPr>
          <w:rFonts w:ascii="Arial" w:hAnsi="Arial" w:cs="Arial"/>
        </w:rPr>
      </w:pPr>
    </w:p>
    <w:p w14:paraId="240A9ACA" w14:textId="777F0C5E" w:rsidR="00ED40A0" w:rsidRDefault="00ED40A0" w:rsidP="00ED40A0">
      <w:pPr>
        <w:rPr>
          <w:rFonts w:ascii="Arial" w:hAnsi="Arial" w:cs="Arial"/>
        </w:rPr>
      </w:pPr>
      <w:r w:rsidRPr="00ED40A0">
        <w:rPr>
          <w:rFonts w:ascii="Arial" w:hAnsi="Arial" w:cs="Arial"/>
        </w:rPr>
        <w:t xml:space="preserve">Troop 32 Scouts even ventured to </w:t>
      </w:r>
      <w:r w:rsidRPr="00ED40A0">
        <w:rPr>
          <w:rFonts w:ascii="Arial" w:hAnsi="Arial" w:cs="Arial"/>
          <w:b/>
          <w:bCs/>
        </w:rPr>
        <w:t>Amarillo</w:t>
      </w:r>
      <w:r w:rsidRPr="00ED40A0">
        <w:rPr>
          <w:rFonts w:ascii="Arial" w:hAnsi="Arial" w:cs="Arial"/>
        </w:rPr>
        <w:t xml:space="preserve"> to learn the famed </w:t>
      </w:r>
      <w:proofErr w:type="spellStart"/>
      <w:r w:rsidRPr="00ED40A0">
        <w:rPr>
          <w:rFonts w:ascii="Arial" w:hAnsi="Arial" w:cs="Arial"/>
          <w:b/>
          <w:bCs/>
        </w:rPr>
        <w:t>Kwahadi</w:t>
      </w:r>
      <w:proofErr w:type="spellEnd"/>
      <w:r w:rsidRPr="00ED40A0">
        <w:rPr>
          <w:rFonts w:ascii="Arial" w:hAnsi="Arial" w:cs="Arial"/>
          <w:b/>
          <w:bCs/>
        </w:rPr>
        <w:t xml:space="preserve"> Hoop Dance</w:t>
      </w:r>
      <w:r w:rsidRPr="00ED40A0">
        <w:rPr>
          <w:rFonts w:ascii="Arial" w:hAnsi="Arial" w:cs="Arial"/>
        </w:rPr>
        <w:t xml:space="preserve">, an experience that left lasting inspiration despite never fully developing into a </w:t>
      </w:r>
      <w:r w:rsidR="00FE4BE0">
        <w:rPr>
          <w:rFonts w:ascii="Arial" w:hAnsi="Arial" w:cs="Arial"/>
        </w:rPr>
        <w:t xml:space="preserve">dance </w:t>
      </w:r>
      <w:r w:rsidRPr="00ED40A0">
        <w:rPr>
          <w:rFonts w:ascii="Arial" w:hAnsi="Arial" w:cs="Arial"/>
        </w:rPr>
        <w:t>team.</w:t>
      </w:r>
    </w:p>
    <w:p w14:paraId="383D63C8" w14:textId="77777777" w:rsidR="008929E6" w:rsidRPr="00ED40A0" w:rsidRDefault="008929E6" w:rsidP="00ED40A0">
      <w:pPr>
        <w:rPr>
          <w:rFonts w:ascii="Arial" w:hAnsi="Arial" w:cs="Arial"/>
        </w:rPr>
      </w:pPr>
    </w:p>
    <w:p w14:paraId="62EC1115" w14:textId="77777777" w:rsidR="00ED40A0" w:rsidRPr="00ED40A0" w:rsidRDefault="00ED40A0" w:rsidP="00ED40A0">
      <w:pPr>
        <w:rPr>
          <w:rFonts w:ascii="Arial" w:hAnsi="Arial" w:cs="Arial"/>
          <w:b/>
          <w:bCs/>
        </w:rPr>
      </w:pPr>
      <w:r w:rsidRPr="00ED40A0">
        <w:rPr>
          <w:rFonts w:ascii="Arial" w:hAnsi="Arial" w:cs="Arial"/>
          <w:b/>
          <w:bCs/>
        </w:rPr>
        <w:t>Legacy</w:t>
      </w:r>
    </w:p>
    <w:p w14:paraId="15582B32" w14:textId="22F8B7A0" w:rsidR="00ED40A0" w:rsidRPr="00ED40A0" w:rsidRDefault="00ED40A0" w:rsidP="00ED40A0">
      <w:pPr>
        <w:rPr>
          <w:rFonts w:ascii="Arial" w:hAnsi="Arial" w:cs="Arial"/>
        </w:rPr>
      </w:pPr>
      <w:r w:rsidRPr="00ED40A0">
        <w:rPr>
          <w:rFonts w:ascii="Arial" w:hAnsi="Arial" w:cs="Arial"/>
        </w:rPr>
        <w:t xml:space="preserve">From its founding in 1952 until its merger in 2002, </w:t>
      </w:r>
      <w:proofErr w:type="spellStart"/>
      <w:r w:rsidRPr="00ED40A0">
        <w:rPr>
          <w:rFonts w:ascii="Arial" w:hAnsi="Arial" w:cs="Arial"/>
          <w:b/>
          <w:bCs/>
        </w:rPr>
        <w:t>Nishkin</w:t>
      </w:r>
      <w:proofErr w:type="spellEnd"/>
      <w:r w:rsidRPr="00ED40A0">
        <w:rPr>
          <w:rFonts w:ascii="Arial" w:hAnsi="Arial" w:cs="Arial"/>
          <w:b/>
          <w:bCs/>
        </w:rPr>
        <w:t xml:space="preserve"> Halupa A Pe Lachi Lodge 489</w:t>
      </w:r>
      <w:r w:rsidRPr="00ED40A0">
        <w:rPr>
          <w:rFonts w:ascii="Arial" w:hAnsi="Arial" w:cs="Arial"/>
        </w:rPr>
        <w:t xml:space="preserve"> was shaped and strengthened by the Scouts of </w:t>
      </w:r>
      <w:r w:rsidRPr="00ED40A0">
        <w:rPr>
          <w:rFonts w:ascii="Arial" w:hAnsi="Arial" w:cs="Arial"/>
          <w:b/>
          <w:bCs/>
        </w:rPr>
        <w:t>Troop and Post 32</w:t>
      </w:r>
      <w:r w:rsidRPr="00ED40A0">
        <w:rPr>
          <w:rFonts w:ascii="Arial" w:hAnsi="Arial" w:cs="Arial"/>
        </w:rPr>
        <w:t xml:space="preserve">. From </w:t>
      </w:r>
      <w:r w:rsidR="00A10FB9">
        <w:rPr>
          <w:rFonts w:ascii="Arial" w:hAnsi="Arial" w:cs="Arial"/>
        </w:rPr>
        <w:t>n</w:t>
      </w:r>
      <w:r w:rsidRPr="00ED40A0">
        <w:rPr>
          <w:rFonts w:ascii="Arial" w:hAnsi="Arial" w:cs="Arial"/>
        </w:rPr>
        <w:t xml:space="preserve">ational dance team championships and legendary ceremonies to </w:t>
      </w:r>
      <w:r w:rsidR="008929E6">
        <w:rPr>
          <w:rFonts w:ascii="Arial" w:hAnsi="Arial" w:cs="Arial"/>
        </w:rPr>
        <w:t>L</w:t>
      </w:r>
      <w:r w:rsidRPr="00ED40A0">
        <w:rPr>
          <w:rFonts w:ascii="Arial" w:hAnsi="Arial" w:cs="Arial"/>
        </w:rPr>
        <w:t xml:space="preserve">odge </w:t>
      </w:r>
      <w:r w:rsidR="008929E6">
        <w:rPr>
          <w:rFonts w:ascii="Arial" w:hAnsi="Arial" w:cs="Arial"/>
        </w:rPr>
        <w:t>C</w:t>
      </w:r>
      <w:r w:rsidRPr="00ED40A0">
        <w:rPr>
          <w:rFonts w:ascii="Arial" w:hAnsi="Arial" w:cs="Arial"/>
        </w:rPr>
        <w:t>hief, Vigil Honors, and Founder’s Award recipients, Troop 32 consistently produced leaders who upheld the spirit of the Order of the Arrow.</w:t>
      </w:r>
    </w:p>
    <w:p w14:paraId="727DEB76" w14:textId="77777777" w:rsidR="00ED40A0" w:rsidRPr="00ED40A0" w:rsidRDefault="00ED40A0" w:rsidP="00ED40A0">
      <w:pPr>
        <w:rPr>
          <w:rFonts w:ascii="Arial" w:hAnsi="Arial" w:cs="Arial"/>
        </w:rPr>
      </w:pPr>
      <w:r w:rsidRPr="00ED40A0">
        <w:rPr>
          <w:rFonts w:ascii="Arial" w:hAnsi="Arial" w:cs="Arial"/>
        </w:rPr>
        <w:t>The legacy lives on in the Scouts who carried these traditions forward—proof that service, fellowship, and brotherhood remain timeless in Scouting.</w:t>
      </w:r>
    </w:p>
    <w:p w14:paraId="217A4518" w14:textId="77777777" w:rsidR="00ED40A0" w:rsidRPr="003B0544" w:rsidRDefault="00ED40A0">
      <w:pPr>
        <w:rPr>
          <w:rFonts w:ascii="Arial" w:hAnsi="Arial" w:cs="Arial"/>
        </w:rPr>
      </w:pPr>
    </w:p>
    <w:p w14:paraId="37937B2D" w14:textId="5FC0EA28" w:rsidR="00F937EC" w:rsidRPr="00ED40A0" w:rsidRDefault="00F937EC" w:rsidP="00F937EC">
      <w:pPr>
        <w:jc w:val="center"/>
        <w:rPr>
          <w:rFonts w:ascii="Arial" w:hAnsi="Arial" w:cs="Arial"/>
          <w:b/>
          <w:bCs/>
          <w:sz w:val="32"/>
          <w:szCs w:val="32"/>
        </w:rPr>
      </w:pPr>
      <w:proofErr w:type="spellStart"/>
      <w:r>
        <w:rPr>
          <w:rFonts w:ascii="Arial" w:hAnsi="Arial" w:cs="Arial"/>
          <w:b/>
          <w:bCs/>
          <w:sz w:val="32"/>
          <w:szCs w:val="32"/>
        </w:rPr>
        <w:t>N</w:t>
      </w:r>
      <w:r w:rsidR="00477522">
        <w:rPr>
          <w:rFonts w:ascii="Arial" w:hAnsi="Arial" w:cs="Arial"/>
          <w:b/>
          <w:bCs/>
          <w:sz w:val="32"/>
          <w:szCs w:val="32"/>
        </w:rPr>
        <w:t>e</w:t>
      </w:r>
      <w:r>
        <w:rPr>
          <w:rFonts w:ascii="Arial" w:hAnsi="Arial" w:cs="Arial"/>
          <w:b/>
          <w:bCs/>
          <w:sz w:val="32"/>
          <w:szCs w:val="32"/>
        </w:rPr>
        <w:t>tapolis</w:t>
      </w:r>
      <w:proofErr w:type="spellEnd"/>
      <w:r>
        <w:rPr>
          <w:rFonts w:ascii="Arial" w:hAnsi="Arial" w:cs="Arial"/>
          <w:b/>
          <w:bCs/>
          <w:sz w:val="32"/>
          <w:szCs w:val="32"/>
        </w:rPr>
        <w:t xml:space="preserve"> Sipo </w:t>
      </w:r>
      <w:proofErr w:type="spellStart"/>
      <w:r>
        <w:rPr>
          <w:rFonts w:ascii="Arial" w:hAnsi="Arial" w:cs="Arial"/>
          <w:b/>
          <w:bCs/>
          <w:sz w:val="32"/>
          <w:szCs w:val="32"/>
        </w:rPr>
        <w:t>Schipinachk</w:t>
      </w:r>
      <w:proofErr w:type="spellEnd"/>
      <w:r w:rsidRPr="00ED40A0">
        <w:rPr>
          <w:rFonts w:ascii="Arial" w:hAnsi="Arial" w:cs="Arial"/>
          <w:b/>
          <w:bCs/>
          <w:sz w:val="32"/>
          <w:szCs w:val="32"/>
        </w:rPr>
        <w:t xml:space="preserve"> Lodge </w:t>
      </w:r>
      <w:r>
        <w:rPr>
          <w:rFonts w:ascii="Arial" w:hAnsi="Arial" w:cs="Arial"/>
          <w:b/>
          <w:bCs/>
          <w:sz w:val="32"/>
          <w:szCs w:val="32"/>
        </w:rPr>
        <w:t>20</w:t>
      </w:r>
      <w:r w:rsidRPr="00ED40A0">
        <w:rPr>
          <w:rFonts w:ascii="Arial" w:hAnsi="Arial" w:cs="Arial"/>
          <w:b/>
          <w:bCs/>
          <w:sz w:val="32"/>
          <w:szCs w:val="32"/>
        </w:rPr>
        <w:t>9</w:t>
      </w:r>
    </w:p>
    <w:p w14:paraId="2FE934C1" w14:textId="6FC0AC17" w:rsidR="00F937EC" w:rsidRPr="00ED40A0" w:rsidRDefault="00F937EC" w:rsidP="00F937EC">
      <w:pPr>
        <w:jc w:val="center"/>
        <w:rPr>
          <w:rFonts w:ascii="Arial" w:hAnsi="Arial" w:cs="Arial"/>
        </w:rPr>
      </w:pPr>
      <w:r>
        <w:rPr>
          <w:rFonts w:ascii="Arial" w:hAnsi="Arial" w:cs="Arial"/>
          <w:b/>
          <w:bCs/>
        </w:rPr>
        <w:t>2002</w:t>
      </w:r>
      <w:r w:rsidRPr="00ED40A0">
        <w:rPr>
          <w:rFonts w:ascii="Arial" w:hAnsi="Arial" w:cs="Arial"/>
          <w:b/>
          <w:bCs/>
        </w:rPr>
        <w:t xml:space="preserve"> – </w:t>
      </w:r>
      <w:r>
        <w:rPr>
          <w:rFonts w:ascii="Arial" w:hAnsi="Arial" w:cs="Arial"/>
          <w:b/>
          <w:bCs/>
        </w:rPr>
        <w:t xml:space="preserve">Present </w:t>
      </w:r>
      <w:r w:rsidRPr="00ED40A0">
        <w:rPr>
          <w:rFonts w:ascii="Arial" w:hAnsi="Arial" w:cs="Arial"/>
        </w:rPr>
        <w:br/>
      </w:r>
      <w:r w:rsidR="00F1260D">
        <w:rPr>
          <w:rFonts w:ascii="Arial" w:hAnsi="Arial" w:cs="Arial"/>
          <w:i/>
          <w:iCs/>
        </w:rPr>
        <w:t>Hurst</w:t>
      </w:r>
      <w:r w:rsidRPr="00ED40A0">
        <w:rPr>
          <w:rFonts w:ascii="Arial" w:hAnsi="Arial" w:cs="Arial"/>
          <w:i/>
          <w:iCs/>
        </w:rPr>
        <w:t>, Texas</w:t>
      </w:r>
    </w:p>
    <w:p w14:paraId="5335F2AD" w14:textId="4F09EFAF" w:rsidR="00F937EC" w:rsidRDefault="007C3C68">
      <w:pPr>
        <w:rPr>
          <w:rFonts w:ascii="Arial" w:hAnsi="Arial" w:cs="Arial"/>
        </w:rPr>
      </w:pPr>
      <w:r>
        <w:rPr>
          <w:rFonts w:ascii="Arial" w:hAnsi="Arial" w:cs="Arial"/>
        </w:rPr>
        <w:t xml:space="preserve">Lodge 209 formed on a blustery winter weekend at Worth Scout Ranch.   The record of T32 accomplishments includes a resurgence in the Chapter and Lodge that ended up fueling our second Scout to become Lodge Chief.   </w:t>
      </w:r>
    </w:p>
    <w:p w14:paraId="7C4EABEF" w14:textId="77777777" w:rsidR="007C3C68" w:rsidRDefault="007C3C68">
      <w:pPr>
        <w:rPr>
          <w:rFonts w:ascii="Arial" w:hAnsi="Arial" w:cs="Arial"/>
        </w:rPr>
      </w:pPr>
    </w:p>
    <w:p w14:paraId="5C3F9237" w14:textId="1F01EB67" w:rsidR="00ED40A0" w:rsidRDefault="007C3C68" w:rsidP="0076265E">
      <w:pPr>
        <w:jc w:val="center"/>
      </w:pPr>
      <w:r w:rsidRPr="00EF052E">
        <w:rPr>
          <w:rFonts w:ascii="Arial" w:hAnsi="Arial" w:cs="Arial"/>
          <w:b/>
          <w:bCs/>
          <w:u w:val="single"/>
        </w:rPr>
        <w:t>This Account is still being written and pictures being collected.</w:t>
      </w:r>
    </w:p>
    <w:sectPr w:rsidR="00ED40A0" w:rsidSect="001252C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0D7680"/>
    <w:multiLevelType w:val="multilevel"/>
    <w:tmpl w:val="D2221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A2536C"/>
    <w:multiLevelType w:val="multilevel"/>
    <w:tmpl w:val="5C466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5D663D"/>
    <w:multiLevelType w:val="hybridMultilevel"/>
    <w:tmpl w:val="CD8CEF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885A3B"/>
    <w:multiLevelType w:val="hybridMultilevel"/>
    <w:tmpl w:val="BB2405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1002993">
    <w:abstractNumId w:val="1"/>
  </w:num>
  <w:num w:numId="2" w16cid:durableId="1764763226">
    <w:abstractNumId w:val="0"/>
  </w:num>
  <w:num w:numId="3" w16cid:durableId="1548835868">
    <w:abstractNumId w:val="3"/>
  </w:num>
  <w:num w:numId="4" w16cid:durableId="19761081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2F5"/>
    <w:rsid w:val="00051390"/>
    <w:rsid w:val="000D23D3"/>
    <w:rsid w:val="000D253B"/>
    <w:rsid w:val="00124C88"/>
    <w:rsid w:val="001252C3"/>
    <w:rsid w:val="0018248A"/>
    <w:rsid w:val="001C6D36"/>
    <w:rsid w:val="002C3117"/>
    <w:rsid w:val="002F7B3A"/>
    <w:rsid w:val="00373DB1"/>
    <w:rsid w:val="003B0544"/>
    <w:rsid w:val="004421AB"/>
    <w:rsid w:val="0046526F"/>
    <w:rsid w:val="00472053"/>
    <w:rsid w:val="00477522"/>
    <w:rsid w:val="004E6648"/>
    <w:rsid w:val="005062C6"/>
    <w:rsid w:val="00560769"/>
    <w:rsid w:val="006100E6"/>
    <w:rsid w:val="00616D8F"/>
    <w:rsid w:val="00633170"/>
    <w:rsid w:val="006E3666"/>
    <w:rsid w:val="006F0CCC"/>
    <w:rsid w:val="0076265E"/>
    <w:rsid w:val="00785480"/>
    <w:rsid w:val="007C3C68"/>
    <w:rsid w:val="00812280"/>
    <w:rsid w:val="008607CA"/>
    <w:rsid w:val="008929E6"/>
    <w:rsid w:val="008E440A"/>
    <w:rsid w:val="008F17E9"/>
    <w:rsid w:val="0092066B"/>
    <w:rsid w:val="00970F73"/>
    <w:rsid w:val="00A10FB9"/>
    <w:rsid w:val="00A113F2"/>
    <w:rsid w:val="00A709BF"/>
    <w:rsid w:val="00AF6398"/>
    <w:rsid w:val="00B202F5"/>
    <w:rsid w:val="00B37943"/>
    <w:rsid w:val="00B92D30"/>
    <w:rsid w:val="00BF76E2"/>
    <w:rsid w:val="00D33760"/>
    <w:rsid w:val="00D934CB"/>
    <w:rsid w:val="00E167B4"/>
    <w:rsid w:val="00EA38DD"/>
    <w:rsid w:val="00ED2777"/>
    <w:rsid w:val="00ED40A0"/>
    <w:rsid w:val="00EF052E"/>
    <w:rsid w:val="00F1260D"/>
    <w:rsid w:val="00F726C5"/>
    <w:rsid w:val="00F937EC"/>
    <w:rsid w:val="00FB4F0B"/>
    <w:rsid w:val="00FE4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445E4"/>
  <w15:chartTrackingRefBased/>
  <w15:docId w15:val="{DE559986-1CFD-4146-AC03-93375B1B2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52C3"/>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B202F5"/>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202F5"/>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202F5"/>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202F5"/>
    <w:pPr>
      <w:keepNext/>
      <w:keepLines/>
      <w:spacing w:before="80" w:after="40" w:line="278" w:lineRule="auto"/>
      <w:outlineLvl w:val="3"/>
    </w:pPr>
    <w:rPr>
      <w:rFonts w:asciiTheme="minorHAnsi" w:eastAsiaTheme="majorEastAsia" w:hAnsiTheme="minorHAnsi"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202F5"/>
    <w:pPr>
      <w:keepNext/>
      <w:keepLines/>
      <w:spacing w:before="80" w:after="40" w:line="278" w:lineRule="auto"/>
      <w:outlineLvl w:val="4"/>
    </w:pPr>
    <w:rPr>
      <w:rFonts w:asciiTheme="minorHAnsi" w:eastAsiaTheme="majorEastAsia" w:hAnsiTheme="minorHAnsi"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202F5"/>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202F5"/>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202F5"/>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202F5"/>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02F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202F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202F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202F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202F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202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02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02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02F5"/>
    <w:rPr>
      <w:rFonts w:eastAsiaTheme="majorEastAsia" w:cstheme="majorBidi"/>
      <w:color w:val="272727" w:themeColor="text1" w:themeTint="D8"/>
    </w:rPr>
  </w:style>
  <w:style w:type="paragraph" w:styleId="Title">
    <w:name w:val="Title"/>
    <w:basedOn w:val="Normal"/>
    <w:next w:val="Normal"/>
    <w:link w:val="TitleChar"/>
    <w:uiPriority w:val="10"/>
    <w:qFormat/>
    <w:rsid w:val="00B202F5"/>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202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02F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202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02F5"/>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B202F5"/>
    <w:rPr>
      <w:i/>
      <w:iCs/>
      <w:color w:val="404040" w:themeColor="text1" w:themeTint="BF"/>
    </w:rPr>
  </w:style>
  <w:style w:type="paragraph" w:styleId="ListParagraph">
    <w:name w:val="List Paragraph"/>
    <w:basedOn w:val="Normal"/>
    <w:uiPriority w:val="34"/>
    <w:qFormat/>
    <w:rsid w:val="00B202F5"/>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B202F5"/>
    <w:rPr>
      <w:i/>
      <w:iCs/>
      <w:color w:val="2F5496" w:themeColor="accent1" w:themeShade="BF"/>
    </w:rPr>
  </w:style>
  <w:style w:type="paragraph" w:styleId="IntenseQuote">
    <w:name w:val="Intense Quote"/>
    <w:basedOn w:val="Normal"/>
    <w:next w:val="Normal"/>
    <w:link w:val="IntenseQuoteChar"/>
    <w:uiPriority w:val="30"/>
    <w:qFormat/>
    <w:rsid w:val="00B202F5"/>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B202F5"/>
    <w:rPr>
      <w:i/>
      <w:iCs/>
      <w:color w:val="2F5496" w:themeColor="accent1" w:themeShade="BF"/>
    </w:rPr>
  </w:style>
  <w:style w:type="character" w:styleId="IntenseReference">
    <w:name w:val="Intense Reference"/>
    <w:basedOn w:val="DefaultParagraphFont"/>
    <w:uiPriority w:val="32"/>
    <w:qFormat/>
    <w:rsid w:val="00B202F5"/>
    <w:rPr>
      <w:b/>
      <w:bCs/>
      <w:smallCaps/>
      <w:color w:val="2F5496" w:themeColor="accent1" w:themeShade="BF"/>
      <w:spacing w:val="5"/>
    </w:rPr>
  </w:style>
  <w:style w:type="paragraph" w:styleId="BodyTextIndent2">
    <w:name w:val="Body Text Indent 2"/>
    <w:basedOn w:val="Normal"/>
    <w:link w:val="BodyTextIndent2Char"/>
    <w:rsid w:val="001252C3"/>
    <w:pPr>
      <w:ind w:left="720"/>
    </w:pPr>
  </w:style>
  <w:style w:type="character" w:customStyle="1" w:styleId="BodyTextIndent2Char">
    <w:name w:val="Body Text Indent 2 Char"/>
    <w:basedOn w:val="DefaultParagraphFont"/>
    <w:link w:val="BodyTextIndent2"/>
    <w:rsid w:val="001252C3"/>
    <w:rPr>
      <w:rFonts w:ascii="Times New Roman" w:eastAsia="Times New Roman" w:hAnsi="Times New Roman" w:cs="Times New Roman"/>
      <w:kern w:val="0"/>
      <w14:ligatures w14:val="none"/>
    </w:rPr>
  </w:style>
  <w:style w:type="table" w:styleId="TableGrid">
    <w:name w:val="Table Grid"/>
    <w:basedOn w:val="TableNormal"/>
    <w:uiPriority w:val="39"/>
    <w:rsid w:val="000D25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1112</Words>
  <Characters>6345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Ryan</dc:creator>
  <cp:keywords/>
  <dc:description/>
  <cp:lastModifiedBy>John Ryan</cp:lastModifiedBy>
  <cp:revision>2</cp:revision>
  <dcterms:created xsi:type="dcterms:W3CDTF">2025-09-01T15:03:00Z</dcterms:created>
  <dcterms:modified xsi:type="dcterms:W3CDTF">2025-09-01T15:03:00Z</dcterms:modified>
</cp:coreProperties>
</file>